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64ED1" w14:textId="0BE1A7AA" w:rsidR="00D436ED" w:rsidRPr="00D436ED" w:rsidRDefault="00D436ED" w:rsidP="00D436ED">
      <w:pPr>
        <w:rPr>
          <w:b/>
          <w:bCs/>
        </w:rPr>
      </w:pPr>
      <w:r w:rsidRPr="00D436ED">
        <w:rPr>
          <w:rFonts w:ascii="Segoe UI Emoji" w:hAnsi="Segoe UI Emoji" w:cs="Segoe UI Emoji"/>
          <w:b/>
          <w:bCs/>
        </w:rPr>
        <w:t>📘</w:t>
      </w:r>
      <w:r w:rsidR="00072DFB">
        <w:rPr>
          <w:rFonts w:ascii="Segoe UI Emoji" w:hAnsi="Segoe UI Emoji" w:cs="Segoe UI Emoji"/>
          <w:b/>
          <w:bCs/>
        </w:rPr>
        <w:t xml:space="preserve">  </w:t>
      </w:r>
      <w:r w:rsidRPr="00D436ED">
        <w:rPr>
          <w:b/>
          <w:bCs/>
        </w:rPr>
        <w:t>Volume 1 – GIMS PLATFORM ARCHITECTURE</w:t>
      </w:r>
    </w:p>
    <w:p w14:paraId="413A8A62" w14:textId="77777777" w:rsidR="00D436ED" w:rsidRPr="00D436ED" w:rsidRDefault="00D436ED" w:rsidP="00D436ED">
      <w:r w:rsidRPr="00D436ED">
        <w:rPr>
          <w:b/>
          <w:bCs/>
        </w:rPr>
        <w:t>General Insurance Management System (GIMS)</w:t>
      </w:r>
      <w:r w:rsidRPr="00D436ED">
        <w:br/>
      </w:r>
      <w:r w:rsidRPr="00D436ED">
        <w:rPr>
          <w:b/>
          <w:bCs/>
        </w:rPr>
        <w:t>Platform &amp; Workspace Architecture</w:t>
      </w:r>
    </w:p>
    <w:p w14:paraId="7DDB9F00" w14:textId="77777777" w:rsidR="00D436ED" w:rsidRPr="00D436ED" w:rsidRDefault="00D436ED" w:rsidP="00D436ED">
      <w:r w:rsidRPr="00D436ED">
        <w:rPr>
          <w:b/>
          <w:bCs/>
        </w:rPr>
        <w:t>Author:</w:t>
      </w:r>
      <w:r w:rsidRPr="00D436ED">
        <w:t xml:space="preserve"> Voltan Richardson</w:t>
      </w:r>
      <w:r w:rsidRPr="00D436ED">
        <w:br/>
      </w:r>
      <w:r w:rsidRPr="00D436ED">
        <w:rPr>
          <w:b/>
          <w:bCs/>
        </w:rPr>
        <w:t>Organization:</w:t>
      </w:r>
      <w:r w:rsidRPr="00D436ED">
        <w:t xml:space="preserve"> </w:t>
      </w:r>
      <w:proofErr w:type="spellStart"/>
      <w:r w:rsidRPr="00D436ED">
        <w:t>VoltsWare</w:t>
      </w:r>
      <w:proofErr w:type="spellEnd"/>
      <w:r w:rsidRPr="00D436ED">
        <w:t xml:space="preserve"> – Your Information Pathway</w:t>
      </w:r>
      <w:r w:rsidRPr="00D436ED">
        <w:br/>
      </w:r>
      <w:r w:rsidRPr="00D436ED">
        <w:rPr>
          <w:b/>
          <w:bCs/>
        </w:rPr>
        <w:t>Version:</w:t>
      </w:r>
      <w:r w:rsidRPr="00D436ED">
        <w:t xml:space="preserve"> 1.0</w:t>
      </w:r>
      <w:r w:rsidRPr="00D436ED">
        <w:br/>
      </w:r>
      <w:r w:rsidRPr="00D436ED">
        <w:rPr>
          <w:b/>
          <w:bCs/>
        </w:rPr>
        <w:t>Status:</w:t>
      </w:r>
      <w:r w:rsidRPr="00D436ED">
        <w:t xml:space="preserve"> Living Architecture Document</w:t>
      </w:r>
    </w:p>
    <w:p w14:paraId="6D6FB530" w14:textId="77777777" w:rsidR="00D436ED" w:rsidRPr="00D436ED" w:rsidRDefault="00D436ED" w:rsidP="00D436ED">
      <w:r w:rsidRPr="00D436ED">
        <w:pict w14:anchorId="0B0CA303">
          <v:rect id="_x0000_i1116" style="width:0;height:1.5pt" o:hralign="center" o:hrstd="t" o:hr="t" fillcolor="#a0a0a0" stroked="f"/>
        </w:pict>
      </w:r>
    </w:p>
    <w:p w14:paraId="7186EBBE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1. Purpose of This Volume</w:t>
      </w:r>
    </w:p>
    <w:p w14:paraId="600EDB39" w14:textId="77777777" w:rsidR="00D436ED" w:rsidRPr="00D436ED" w:rsidRDefault="00D436ED" w:rsidP="00D436ED">
      <w:r w:rsidRPr="00D436ED">
        <w:t xml:space="preserve">This volume defines the </w:t>
      </w:r>
      <w:r w:rsidRPr="00D436ED">
        <w:rPr>
          <w:b/>
          <w:bCs/>
        </w:rPr>
        <w:t>foundational platform architecture</w:t>
      </w:r>
      <w:r w:rsidRPr="00D436ED">
        <w:t xml:space="preserve"> of the General Insurance Management System (GIMS).</w:t>
      </w:r>
    </w:p>
    <w:p w14:paraId="34FCF5A5" w14:textId="77777777" w:rsidR="00D436ED" w:rsidRPr="00D436ED" w:rsidRDefault="00D436ED" w:rsidP="00D436ED">
      <w:r w:rsidRPr="00D436ED">
        <w:t xml:space="preserve">It establishes how users enter the system, how operational context is determined, how workspaces function, and how modules are dynamically hosted and governed. All other GIMS volumes </w:t>
      </w:r>
      <w:proofErr w:type="gramStart"/>
      <w:r w:rsidRPr="00D436ED">
        <w:t>build</w:t>
      </w:r>
      <w:proofErr w:type="gramEnd"/>
      <w:r w:rsidRPr="00D436ED">
        <w:t xml:space="preserve"> upon the structures and boundaries defined here.</w:t>
      </w:r>
    </w:p>
    <w:p w14:paraId="67688FE8" w14:textId="77777777" w:rsidR="00D436ED" w:rsidRPr="00D436ED" w:rsidRDefault="00D436ED" w:rsidP="00D436ED">
      <w:r w:rsidRPr="00D436ED">
        <w:t xml:space="preserve">This volume is intentionally </w:t>
      </w:r>
      <w:r w:rsidRPr="00D436ED">
        <w:rPr>
          <w:b/>
          <w:bCs/>
        </w:rPr>
        <w:t>platform</w:t>
      </w:r>
      <w:r w:rsidRPr="00D436ED">
        <w:rPr>
          <w:b/>
          <w:bCs/>
        </w:rPr>
        <w:noBreakHyphen/>
        <w:t>focused</w:t>
      </w:r>
      <w:r w:rsidRPr="00D436ED">
        <w:t>. It does not define business workflows, domain rules, or data models.</w:t>
      </w:r>
    </w:p>
    <w:p w14:paraId="3165B6BC" w14:textId="77777777" w:rsidR="00D436ED" w:rsidRPr="00D436ED" w:rsidRDefault="00D436ED" w:rsidP="00D436ED">
      <w:r w:rsidRPr="00D436ED">
        <w:pict w14:anchorId="7ED65CAA">
          <v:rect id="_x0000_i1117" style="width:0;height:1.5pt" o:hralign="center" o:hrstd="t" o:hr="t" fillcolor="#a0a0a0" stroked="f"/>
        </w:pict>
      </w:r>
    </w:p>
    <w:p w14:paraId="26202304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2. Platform Overview</w:t>
      </w:r>
    </w:p>
    <w:p w14:paraId="39EC0654" w14:textId="77777777" w:rsidR="00D436ED" w:rsidRPr="00D436ED" w:rsidRDefault="00D436ED" w:rsidP="00D436ED">
      <w:r w:rsidRPr="00D436ED">
        <w:t xml:space="preserve">GIMS is a </w:t>
      </w:r>
      <w:r w:rsidRPr="00D436ED">
        <w:rPr>
          <w:b/>
          <w:bCs/>
        </w:rPr>
        <w:t>portal</w:t>
      </w:r>
      <w:r w:rsidRPr="00D436ED">
        <w:rPr>
          <w:b/>
          <w:bCs/>
        </w:rPr>
        <w:noBreakHyphen/>
        <w:t>driven, workspace</w:t>
      </w:r>
      <w:r w:rsidRPr="00D436ED">
        <w:rPr>
          <w:b/>
          <w:bCs/>
        </w:rPr>
        <w:noBreakHyphen/>
        <w:t>based enterprise platform</w:t>
      </w:r>
      <w:r w:rsidRPr="00D436ED">
        <w:t xml:space="preserve"> designed to support complex insurance operations across multiple user types, organizations, and regulatory environments.</w:t>
      </w:r>
    </w:p>
    <w:p w14:paraId="2EBB8EFF" w14:textId="77777777" w:rsidR="00D436ED" w:rsidRPr="00D436ED" w:rsidRDefault="00D436ED" w:rsidP="00D436ED">
      <w:r w:rsidRPr="00D436ED">
        <w:t>The platform is built on the following core elements:</w:t>
      </w:r>
    </w:p>
    <w:p w14:paraId="6C69953D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>Portal Shell</w:t>
      </w:r>
      <w:r w:rsidRPr="00D436ED">
        <w:t>, selected at login based on user identity and permissions</w:t>
      </w:r>
    </w:p>
    <w:p w14:paraId="298F45BD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>Shell Chrome</w:t>
      </w:r>
      <w:r w:rsidRPr="00D436ED">
        <w:t>, providing portal</w:t>
      </w:r>
      <w:r w:rsidRPr="00D436ED">
        <w:noBreakHyphen/>
        <w:t>specific experience framing</w:t>
      </w:r>
    </w:p>
    <w:p w14:paraId="787331CF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persistent </w:t>
      </w:r>
      <w:r w:rsidRPr="00D436ED">
        <w:rPr>
          <w:b/>
          <w:bCs/>
        </w:rPr>
        <w:t>Workspace Shell</w:t>
      </w:r>
      <w:r w:rsidRPr="00D436ED">
        <w:t xml:space="preserve"> for work execution</w:t>
      </w:r>
    </w:p>
    <w:p w14:paraId="764ABD58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>state</w:t>
      </w:r>
      <w:r w:rsidRPr="00D436ED">
        <w:rPr>
          <w:b/>
          <w:bCs/>
        </w:rPr>
        <w:noBreakHyphen/>
        <w:t>driven navigation model</w:t>
      </w:r>
      <w:r w:rsidRPr="00D436ED">
        <w:t>, not page</w:t>
      </w:r>
      <w:r w:rsidRPr="00D436ED">
        <w:noBreakHyphen/>
        <w:t>driven routing</w:t>
      </w:r>
    </w:p>
    <w:p w14:paraId="2C4ECF95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>tab</w:t>
      </w:r>
      <w:r w:rsidRPr="00D436ED">
        <w:rPr>
          <w:b/>
          <w:bCs/>
        </w:rPr>
        <w:noBreakHyphen/>
        <w:t>based multi</w:t>
      </w:r>
      <w:r w:rsidRPr="00D436ED">
        <w:rPr>
          <w:b/>
          <w:bCs/>
        </w:rPr>
        <w:noBreakHyphen/>
        <w:t>module interface</w:t>
      </w:r>
    </w:p>
    <w:p w14:paraId="667E4F48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>metadata</w:t>
      </w:r>
      <w:r w:rsidRPr="00D436ED">
        <w:rPr>
          <w:b/>
          <w:bCs/>
        </w:rPr>
        <w:noBreakHyphen/>
        <w:t>driven module registry (SysMan)</w:t>
      </w:r>
    </w:p>
    <w:p w14:paraId="16B47A4A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t xml:space="preserve">A </w:t>
      </w:r>
      <w:r w:rsidRPr="00D436ED">
        <w:rPr>
          <w:b/>
          <w:bCs/>
        </w:rPr>
        <w:t xml:space="preserve">Clean Architecture </w:t>
      </w:r>
      <w:proofErr w:type="gramStart"/>
      <w:r w:rsidRPr="00D436ED">
        <w:rPr>
          <w:b/>
          <w:bCs/>
        </w:rPr>
        <w:t>backend</w:t>
      </w:r>
      <w:proofErr w:type="gramEnd"/>
    </w:p>
    <w:p w14:paraId="24C42966" w14:textId="77777777" w:rsidR="00D436ED" w:rsidRPr="00D436ED" w:rsidRDefault="00D436ED" w:rsidP="00D436ED">
      <w:pPr>
        <w:numPr>
          <w:ilvl w:val="0"/>
          <w:numId w:val="2"/>
        </w:numPr>
      </w:pPr>
      <w:r w:rsidRPr="00D436ED">
        <w:lastRenderedPageBreak/>
        <w:t xml:space="preserve">A </w:t>
      </w:r>
      <w:r w:rsidRPr="00D436ED">
        <w:rPr>
          <w:b/>
          <w:bCs/>
        </w:rPr>
        <w:t>dynamic module loading model</w:t>
      </w:r>
    </w:p>
    <w:p w14:paraId="1474F098" w14:textId="77777777" w:rsidR="00D436ED" w:rsidRPr="00D436ED" w:rsidRDefault="00D436ED" w:rsidP="00D436ED">
      <w:r w:rsidRPr="00D436ED">
        <w:t xml:space="preserve">The platform is designed to remain </w:t>
      </w:r>
      <w:r w:rsidRPr="00D436ED">
        <w:rPr>
          <w:b/>
          <w:bCs/>
        </w:rPr>
        <w:t>terminology</w:t>
      </w:r>
      <w:r w:rsidRPr="00D436ED">
        <w:rPr>
          <w:b/>
          <w:bCs/>
        </w:rPr>
        <w:noBreakHyphen/>
        <w:t>neutral and market</w:t>
      </w:r>
      <w:r w:rsidRPr="00D436ED">
        <w:rPr>
          <w:b/>
          <w:bCs/>
        </w:rPr>
        <w:noBreakHyphen/>
        <w:t>adaptable</w:t>
      </w:r>
      <w:r w:rsidRPr="00D436ED">
        <w:t>, allowing it to be deployed across different insurance markets without hardcoded assumptions.</w:t>
      </w:r>
    </w:p>
    <w:p w14:paraId="653EB615" w14:textId="77777777" w:rsidR="00D436ED" w:rsidRPr="00D436ED" w:rsidRDefault="00D436ED" w:rsidP="00D436ED">
      <w:r w:rsidRPr="00D436ED">
        <w:pict w14:anchorId="00ADD6E7">
          <v:rect id="_x0000_i1118" style="width:0;height:1.5pt" o:hralign="center" o:hrstd="t" o:hr="t" fillcolor="#a0a0a0" stroked="f"/>
        </w:pict>
      </w:r>
    </w:p>
    <w:p w14:paraId="31DC2CAE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3. Terminology</w:t>
      </w:r>
      <w:r w:rsidRPr="00D436ED">
        <w:rPr>
          <w:b/>
          <w:bCs/>
        </w:rPr>
        <w:noBreakHyphen/>
        <w:t>Neutral, Market</w:t>
      </w:r>
      <w:r w:rsidRPr="00D436ED">
        <w:rPr>
          <w:b/>
          <w:bCs/>
        </w:rPr>
        <w:noBreakHyphen/>
        <w:t>Adaptable Design</w:t>
      </w:r>
    </w:p>
    <w:p w14:paraId="66AADC03" w14:textId="77777777" w:rsidR="00D436ED" w:rsidRPr="00D436ED" w:rsidRDefault="00D436ED" w:rsidP="00D436ED">
      <w:r w:rsidRPr="00D436ED">
        <w:t xml:space="preserve">Insurance terminology varies widely across companies, jurisdictions, and lines of business. Terms such as </w:t>
      </w:r>
      <w:r w:rsidRPr="00D436ED">
        <w:rPr>
          <w:i/>
          <w:iCs/>
        </w:rPr>
        <w:t>class</w:t>
      </w:r>
      <w:r w:rsidRPr="00D436ED">
        <w:t xml:space="preserve">, </w:t>
      </w:r>
      <w:r w:rsidRPr="00D436ED">
        <w:rPr>
          <w:i/>
          <w:iCs/>
        </w:rPr>
        <w:t>line</w:t>
      </w:r>
      <w:r w:rsidRPr="00D436ED">
        <w:t xml:space="preserve">, </w:t>
      </w:r>
      <w:r w:rsidRPr="00D436ED">
        <w:rPr>
          <w:i/>
          <w:iCs/>
        </w:rPr>
        <w:t>product</w:t>
      </w:r>
      <w:r w:rsidRPr="00D436ED">
        <w:t xml:space="preserve">, and </w:t>
      </w:r>
      <w:r w:rsidRPr="00D436ED">
        <w:rPr>
          <w:i/>
          <w:iCs/>
        </w:rPr>
        <w:t>coverage</w:t>
      </w:r>
      <w:r w:rsidRPr="00D436ED">
        <w:t xml:space="preserve"> are often applied inconsistently.</w:t>
      </w:r>
    </w:p>
    <w:p w14:paraId="43C73FE6" w14:textId="77777777" w:rsidR="00D436ED" w:rsidRPr="00D436ED" w:rsidRDefault="00D436ED" w:rsidP="00D436ED">
      <w:r w:rsidRPr="00D436ED">
        <w:t>To avoid unnecessary coupling and long</w:t>
      </w:r>
      <w:r w:rsidRPr="00D436ED">
        <w:noBreakHyphen/>
        <w:t xml:space="preserve">term maintenance risk, GIMS adopts a </w:t>
      </w:r>
      <w:r w:rsidRPr="00D436ED">
        <w:rPr>
          <w:b/>
          <w:bCs/>
        </w:rPr>
        <w:t>structure</w:t>
      </w:r>
      <w:r w:rsidRPr="00D436ED">
        <w:rPr>
          <w:b/>
          <w:bCs/>
        </w:rPr>
        <w:noBreakHyphen/>
        <w:t>first, terminology</w:t>
      </w:r>
      <w:r w:rsidRPr="00D436ED">
        <w:rPr>
          <w:b/>
          <w:bCs/>
        </w:rPr>
        <w:noBreakHyphen/>
        <w:t>neutral architecture</w:t>
      </w:r>
      <w:r w:rsidRPr="00D436ED">
        <w:t>:</w:t>
      </w:r>
    </w:p>
    <w:p w14:paraId="4DEB281B" w14:textId="77777777" w:rsidR="00D436ED" w:rsidRPr="00D436ED" w:rsidRDefault="00D436ED" w:rsidP="00D436ED">
      <w:pPr>
        <w:numPr>
          <w:ilvl w:val="0"/>
          <w:numId w:val="3"/>
        </w:numPr>
      </w:pPr>
      <w:r w:rsidRPr="00D436ED">
        <w:t>Platform constructs remain stable and generic</w:t>
      </w:r>
    </w:p>
    <w:p w14:paraId="516E6D92" w14:textId="77777777" w:rsidR="00D436ED" w:rsidRPr="00D436ED" w:rsidRDefault="00D436ED" w:rsidP="00D436ED">
      <w:pPr>
        <w:numPr>
          <w:ilvl w:val="0"/>
          <w:numId w:val="3"/>
        </w:numPr>
      </w:pPr>
      <w:r w:rsidRPr="00D436ED">
        <w:t>Business terminology is defined through metadata, configuration, and domain models</w:t>
      </w:r>
    </w:p>
    <w:p w14:paraId="146E6B1C" w14:textId="77777777" w:rsidR="00D436ED" w:rsidRPr="00D436ED" w:rsidRDefault="00D436ED" w:rsidP="00D436ED">
      <w:pPr>
        <w:numPr>
          <w:ilvl w:val="0"/>
          <w:numId w:val="3"/>
        </w:numPr>
      </w:pPr>
      <w:r w:rsidRPr="00D436ED">
        <w:t>No insurance</w:t>
      </w:r>
      <w:r w:rsidRPr="00D436ED">
        <w:noBreakHyphen/>
        <w:t>specific naming is hardcoded at the platform layer</w:t>
      </w:r>
    </w:p>
    <w:p w14:paraId="6B0FC851" w14:textId="77777777" w:rsidR="00D436ED" w:rsidRPr="00D436ED" w:rsidRDefault="00D436ED" w:rsidP="00D436ED">
      <w:r w:rsidRPr="00D436ED">
        <w:pict w14:anchorId="281A1A2F">
          <v:rect id="_x0000_i1119" style="width:0;height:1.5pt" o:hralign="center" o:hrstd="t" o:hr="t" fillcolor="#a0a0a0" stroked="f"/>
        </w:pict>
      </w:r>
    </w:p>
    <w:p w14:paraId="5784BFA3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4. Portal Shell Architecture</w:t>
      </w:r>
    </w:p>
    <w:p w14:paraId="1AB8C5EE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4.1 Portal Shell</w:t>
      </w:r>
    </w:p>
    <w:p w14:paraId="3D8DFCA6" w14:textId="77777777" w:rsidR="00D436ED" w:rsidRPr="00D436ED" w:rsidRDefault="00D436ED" w:rsidP="00D436ED">
      <w:r w:rsidRPr="00D436ED">
        <w:t xml:space="preserve">The </w:t>
      </w:r>
      <w:r w:rsidRPr="00D436ED">
        <w:rPr>
          <w:b/>
          <w:bCs/>
        </w:rPr>
        <w:t>Portal Shell</w:t>
      </w:r>
      <w:r w:rsidRPr="00D436ED">
        <w:t xml:space="preserve"> is the top</w:t>
      </w:r>
      <w:r w:rsidRPr="00D436ED">
        <w:noBreakHyphen/>
        <w:t>level entry layer of the GIMS Platform. It is selected at authentication time based on the logged</w:t>
      </w:r>
      <w:r w:rsidRPr="00D436ED">
        <w:noBreakHyphen/>
        <w:t>in user’s identity, roles, and permissions.</w:t>
      </w:r>
    </w:p>
    <w:p w14:paraId="0B224732" w14:textId="77777777" w:rsidR="00D436ED" w:rsidRPr="00D436ED" w:rsidRDefault="00D436ED" w:rsidP="00D436ED">
      <w:r w:rsidRPr="00D436ED">
        <w:t xml:space="preserve">A Portal represents a </w:t>
      </w:r>
      <w:r w:rsidRPr="00D436ED">
        <w:rPr>
          <w:b/>
          <w:bCs/>
        </w:rPr>
        <w:t>distinct operational posture and security boundary</w:t>
      </w:r>
      <w:r w:rsidRPr="00D436ED">
        <w:t>, not a UI theme or presentation preference.</w:t>
      </w:r>
    </w:p>
    <w:p w14:paraId="3D12094E" w14:textId="77777777" w:rsidR="00D436ED" w:rsidRPr="00D436ED" w:rsidRDefault="00D436ED" w:rsidP="00D436ED">
      <w:r w:rsidRPr="00D436ED">
        <w:t xml:space="preserve">GIMS intentionally defines </w:t>
      </w:r>
      <w:r w:rsidRPr="00D436ED">
        <w:rPr>
          <w:b/>
          <w:bCs/>
        </w:rPr>
        <w:t>multiple first</w:t>
      </w:r>
      <w:r w:rsidRPr="00D436ED">
        <w:rPr>
          <w:b/>
          <w:bCs/>
        </w:rPr>
        <w:noBreakHyphen/>
        <w:t>class portals</w:t>
      </w:r>
      <w:r w:rsidRPr="00D436ED">
        <w:t>, including but not limited to:</w:t>
      </w:r>
    </w:p>
    <w:p w14:paraId="77FBBB64" w14:textId="77777777" w:rsidR="00D436ED" w:rsidRPr="00D436ED" w:rsidRDefault="00D436ED" w:rsidP="00D436ED">
      <w:pPr>
        <w:numPr>
          <w:ilvl w:val="0"/>
          <w:numId w:val="4"/>
        </w:numPr>
      </w:pPr>
      <w:r w:rsidRPr="00D436ED">
        <w:t>Internal User Portal</w:t>
      </w:r>
    </w:p>
    <w:p w14:paraId="0F50E52A" w14:textId="77777777" w:rsidR="00D436ED" w:rsidRPr="00D436ED" w:rsidRDefault="00D436ED" w:rsidP="00D436ED">
      <w:pPr>
        <w:numPr>
          <w:ilvl w:val="0"/>
          <w:numId w:val="4"/>
        </w:numPr>
      </w:pPr>
      <w:r w:rsidRPr="00D436ED">
        <w:t>Agent / Field Worker Portal</w:t>
      </w:r>
    </w:p>
    <w:p w14:paraId="2D743D39" w14:textId="77777777" w:rsidR="00D436ED" w:rsidRPr="00D436ED" w:rsidRDefault="00D436ED" w:rsidP="00D436ED">
      <w:pPr>
        <w:numPr>
          <w:ilvl w:val="0"/>
          <w:numId w:val="4"/>
        </w:numPr>
      </w:pPr>
      <w:r w:rsidRPr="00D436ED">
        <w:t>Broker Portal</w:t>
      </w:r>
    </w:p>
    <w:p w14:paraId="5F5D79B0" w14:textId="77777777" w:rsidR="00D436ED" w:rsidRPr="00D436ED" w:rsidRDefault="00D436ED" w:rsidP="00D436ED">
      <w:pPr>
        <w:numPr>
          <w:ilvl w:val="0"/>
          <w:numId w:val="4"/>
        </w:numPr>
      </w:pPr>
      <w:r w:rsidRPr="00D436ED">
        <w:t>Investigator Portal</w:t>
      </w:r>
    </w:p>
    <w:p w14:paraId="201247CE" w14:textId="77777777" w:rsidR="00D436ED" w:rsidRPr="00D436ED" w:rsidRDefault="00D436ED" w:rsidP="00D436ED">
      <w:pPr>
        <w:numPr>
          <w:ilvl w:val="0"/>
          <w:numId w:val="4"/>
        </w:numPr>
      </w:pPr>
      <w:r w:rsidRPr="00D436ED">
        <w:rPr>
          <w:b/>
          <w:bCs/>
        </w:rPr>
        <w:t>SysMan Portal (Admin / Dev)</w:t>
      </w:r>
    </w:p>
    <w:p w14:paraId="78596EC4" w14:textId="77777777" w:rsidR="00D436ED" w:rsidRPr="00D436ED" w:rsidRDefault="00D436ED" w:rsidP="00D436ED">
      <w:r w:rsidRPr="00D436ED">
        <w:lastRenderedPageBreak/>
        <w:t xml:space="preserve">The </w:t>
      </w:r>
      <w:r w:rsidRPr="00D436ED">
        <w:rPr>
          <w:b/>
          <w:bCs/>
        </w:rPr>
        <w:t>SysMan Portal</w:t>
      </w:r>
      <w:r w:rsidRPr="00D436ED">
        <w:t xml:space="preserve"> is an intentional and primary portal used for system administration, configuration, governance, and platform development. SysMan is not treated as a secondary or fallback capability.</w:t>
      </w:r>
    </w:p>
    <w:p w14:paraId="19FB599B" w14:textId="77777777" w:rsidR="00D436ED" w:rsidRPr="00D436ED" w:rsidRDefault="00D436ED" w:rsidP="00D436ED">
      <w:r w:rsidRPr="00D436ED">
        <w:t>The Portal Shell is responsible for:</w:t>
      </w:r>
    </w:p>
    <w:p w14:paraId="5AA94149" w14:textId="77777777" w:rsidR="00D436ED" w:rsidRPr="00D436ED" w:rsidRDefault="00D436ED" w:rsidP="00D436ED">
      <w:pPr>
        <w:numPr>
          <w:ilvl w:val="0"/>
          <w:numId w:val="5"/>
        </w:numPr>
      </w:pPr>
      <w:r w:rsidRPr="00D436ED">
        <w:t>Authentication and session establishment</w:t>
      </w:r>
    </w:p>
    <w:p w14:paraId="2A3A6D48" w14:textId="77777777" w:rsidR="00D436ED" w:rsidRPr="00D436ED" w:rsidRDefault="00D436ED" w:rsidP="00D436ED">
      <w:pPr>
        <w:numPr>
          <w:ilvl w:val="0"/>
          <w:numId w:val="5"/>
        </w:numPr>
      </w:pPr>
      <w:r w:rsidRPr="00D436ED">
        <w:t>Determining the active portal context</w:t>
      </w:r>
    </w:p>
    <w:p w14:paraId="1E7F1BE1" w14:textId="77777777" w:rsidR="00D436ED" w:rsidRPr="00D436ED" w:rsidRDefault="00D436ED" w:rsidP="00D436ED">
      <w:pPr>
        <w:numPr>
          <w:ilvl w:val="0"/>
          <w:numId w:val="5"/>
        </w:numPr>
      </w:pPr>
      <w:r w:rsidRPr="00D436ED">
        <w:t>Enforcing high</w:t>
      </w:r>
      <w:r w:rsidRPr="00D436ED">
        <w:noBreakHyphen/>
        <w:t>level access posture</w:t>
      </w:r>
    </w:p>
    <w:p w14:paraId="0D5D4D79" w14:textId="77777777" w:rsidR="00D436ED" w:rsidRPr="00D436ED" w:rsidRDefault="00D436ED" w:rsidP="00D436ED">
      <w:pPr>
        <w:numPr>
          <w:ilvl w:val="0"/>
          <w:numId w:val="5"/>
        </w:numPr>
      </w:pPr>
      <w:r w:rsidRPr="00D436ED">
        <w:t>Initiating workspace initialization</w:t>
      </w:r>
    </w:p>
    <w:p w14:paraId="4F71E06A" w14:textId="77777777" w:rsidR="00D436ED" w:rsidRPr="00D436ED" w:rsidRDefault="00D436ED" w:rsidP="00D436ED">
      <w:proofErr w:type="gramStart"/>
      <w:r w:rsidRPr="00D436ED">
        <w:t>The Portal</w:t>
      </w:r>
      <w:proofErr w:type="gramEnd"/>
      <w:r w:rsidRPr="00D436ED">
        <w:t xml:space="preserve"> Shell </w:t>
      </w:r>
      <w:r w:rsidRPr="00D436ED">
        <w:rPr>
          <w:b/>
          <w:bCs/>
        </w:rPr>
        <w:t>does not contain business logic, workflows, or domain rules</w:t>
      </w:r>
      <w:r w:rsidRPr="00D436ED">
        <w:t>.</w:t>
      </w:r>
    </w:p>
    <w:p w14:paraId="5EBB2AF5" w14:textId="77777777" w:rsidR="00D436ED" w:rsidRPr="00D436ED" w:rsidRDefault="00D436ED" w:rsidP="00D436ED">
      <w:r w:rsidRPr="00D436ED">
        <w:pict w14:anchorId="0C6B54BF">
          <v:rect id="_x0000_i1120" style="width:0;height:1.5pt" o:hralign="center" o:hrstd="t" o:hr="t" fillcolor="#a0a0a0" stroked="f"/>
        </w:pict>
      </w:r>
    </w:p>
    <w:p w14:paraId="4D6BDAC9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4.2 Multi</w:t>
      </w:r>
      <w:r w:rsidRPr="00D436ED">
        <w:rPr>
          <w:b/>
          <w:bCs/>
        </w:rPr>
        <w:noBreakHyphen/>
        <w:t>Role Users and Portal Selection</w:t>
      </w:r>
    </w:p>
    <w:p w14:paraId="3DB52C6F" w14:textId="77777777" w:rsidR="00D436ED" w:rsidRPr="00D436ED" w:rsidRDefault="00D436ED" w:rsidP="00D436ED">
      <w:r w:rsidRPr="00D436ED">
        <w:t xml:space="preserve">A user in GIMS may belong to </w:t>
      </w:r>
      <w:r w:rsidRPr="00D436ED">
        <w:rPr>
          <w:b/>
          <w:bCs/>
        </w:rPr>
        <w:t xml:space="preserve">multiple roles and user </w:t>
      </w:r>
      <w:proofErr w:type="gramStart"/>
      <w:r w:rsidRPr="00D436ED">
        <w:rPr>
          <w:b/>
          <w:bCs/>
        </w:rPr>
        <w:t>groups</w:t>
      </w:r>
      <w:r w:rsidRPr="00D436ED">
        <w:t>, and</w:t>
      </w:r>
      <w:proofErr w:type="gramEnd"/>
      <w:r w:rsidRPr="00D436ED">
        <w:t xml:space="preserve"> therefore may be eligible for access to </w:t>
      </w:r>
      <w:r w:rsidRPr="00D436ED">
        <w:rPr>
          <w:b/>
          <w:bCs/>
        </w:rPr>
        <w:t>one or more portals</w:t>
      </w:r>
      <w:r w:rsidRPr="00D436ED">
        <w:t>.</w:t>
      </w:r>
    </w:p>
    <w:p w14:paraId="6A7668E0" w14:textId="77777777" w:rsidR="00D436ED" w:rsidRPr="00D436ED" w:rsidRDefault="00D436ED" w:rsidP="00D436ED">
      <w:r w:rsidRPr="00D436ED">
        <w:t>Portal selection rules are defined as follows:</w:t>
      </w:r>
    </w:p>
    <w:p w14:paraId="5BA24F50" w14:textId="77777777" w:rsidR="00D436ED" w:rsidRPr="00D436ED" w:rsidRDefault="00D436ED" w:rsidP="00D436ED">
      <w:pPr>
        <w:numPr>
          <w:ilvl w:val="0"/>
          <w:numId w:val="6"/>
        </w:numPr>
      </w:pPr>
      <w:r w:rsidRPr="00D436ED">
        <w:t xml:space="preserve">If a user is authorized for </w:t>
      </w:r>
      <w:r w:rsidRPr="00D436ED">
        <w:rPr>
          <w:b/>
          <w:bCs/>
        </w:rPr>
        <w:t>exactly one portal</w:t>
      </w:r>
      <w:r w:rsidRPr="00D436ED">
        <w:t>, that portal is selected automatically at login.</w:t>
      </w:r>
    </w:p>
    <w:p w14:paraId="7CC98627" w14:textId="77777777" w:rsidR="00D436ED" w:rsidRPr="00D436ED" w:rsidRDefault="00D436ED" w:rsidP="00D436ED">
      <w:pPr>
        <w:numPr>
          <w:ilvl w:val="0"/>
          <w:numId w:val="6"/>
        </w:numPr>
      </w:pPr>
      <w:r w:rsidRPr="00D436ED">
        <w:t xml:space="preserve">If a user is authorized for </w:t>
      </w:r>
      <w:r w:rsidRPr="00D436ED">
        <w:rPr>
          <w:b/>
          <w:bCs/>
        </w:rPr>
        <w:t>multiple portals</w:t>
      </w:r>
      <w:r w:rsidRPr="00D436ED">
        <w:t>, the user is required to select a portal prior to workspace initialization.</w:t>
      </w:r>
    </w:p>
    <w:p w14:paraId="5A2C7B0E" w14:textId="77777777" w:rsidR="00D436ED" w:rsidRPr="00D436ED" w:rsidRDefault="00D436ED" w:rsidP="00D436ED">
      <w:pPr>
        <w:numPr>
          <w:ilvl w:val="0"/>
          <w:numId w:val="6"/>
        </w:numPr>
      </w:pPr>
      <w:r w:rsidRPr="00D436ED">
        <w:t xml:space="preserve">Portal selection occurs </w:t>
      </w:r>
      <w:r w:rsidRPr="00D436ED">
        <w:rPr>
          <w:b/>
          <w:bCs/>
        </w:rPr>
        <w:t>once per login session</w:t>
      </w:r>
      <w:r w:rsidRPr="00D436ED">
        <w:t>.</w:t>
      </w:r>
    </w:p>
    <w:p w14:paraId="7779AFB5" w14:textId="77777777" w:rsidR="00D436ED" w:rsidRPr="00D436ED" w:rsidRDefault="00D436ED" w:rsidP="00D436ED">
      <w:r w:rsidRPr="00D436ED">
        <w:t xml:space="preserve">Portal selection is treated as a </w:t>
      </w:r>
      <w:r w:rsidRPr="00D436ED">
        <w:rPr>
          <w:b/>
          <w:bCs/>
        </w:rPr>
        <w:t>session boundary</w:t>
      </w:r>
      <w:r w:rsidRPr="00D436ED">
        <w:t>, not a runtime option.</w:t>
      </w:r>
    </w:p>
    <w:p w14:paraId="1256BAFA" w14:textId="77777777" w:rsidR="00D436ED" w:rsidRPr="00D436ED" w:rsidRDefault="00D436ED" w:rsidP="00D436ED">
      <w:r w:rsidRPr="00D436ED">
        <w:pict w14:anchorId="0C9ECFEF">
          <v:rect id="_x0000_i1121" style="width:0;height:1.5pt" o:hralign="center" o:hrstd="t" o:hr="t" fillcolor="#a0a0a0" stroked="f"/>
        </w:pict>
      </w:r>
    </w:p>
    <w:p w14:paraId="244FC4FD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5. Portal</w:t>
      </w:r>
      <w:r w:rsidRPr="00D436ED">
        <w:rPr>
          <w:b/>
          <w:bCs/>
        </w:rPr>
        <w:noBreakHyphen/>
        <w:t>Bound Session Model</w:t>
      </w:r>
    </w:p>
    <w:p w14:paraId="2344F248" w14:textId="77777777" w:rsidR="00D436ED" w:rsidRPr="00D436ED" w:rsidRDefault="00D436ED" w:rsidP="00D436ED">
      <w:r w:rsidRPr="00D436ED">
        <w:t xml:space="preserve">GIMS operates under a </w:t>
      </w:r>
      <w:r w:rsidRPr="00D436ED">
        <w:rPr>
          <w:b/>
          <w:bCs/>
        </w:rPr>
        <w:t>portal</w:t>
      </w:r>
      <w:r w:rsidRPr="00D436ED">
        <w:rPr>
          <w:b/>
          <w:bCs/>
        </w:rPr>
        <w:noBreakHyphen/>
        <w:t>bound session model</w:t>
      </w:r>
      <w:r w:rsidRPr="00D436ED">
        <w:t>.</w:t>
      </w:r>
    </w:p>
    <w:p w14:paraId="270F7BDD" w14:textId="77777777" w:rsidR="00D436ED" w:rsidRPr="00D436ED" w:rsidRDefault="00D436ED" w:rsidP="00D436ED">
      <w:r w:rsidRPr="00D436ED">
        <w:t>Each authenticated session is bound to:</w:t>
      </w:r>
    </w:p>
    <w:p w14:paraId="180FA09C" w14:textId="77777777" w:rsidR="00D436ED" w:rsidRPr="00D436ED" w:rsidRDefault="00D436ED" w:rsidP="00D436ED">
      <w:pPr>
        <w:numPr>
          <w:ilvl w:val="0"/>
          <w:numId w:val="7"/>
        </w:numPr>
      </w:pPr>
      <w:r w:rsidRPr="00D436ED">
        <w:t>A single authenticated user</w:t>
      </w:r>
    </w:p>
    <w:p w14:paraId="2A91338D" w14:textId="77777777" w:rsidR="00D436ED" w:rsidRPr="00D436ED" w:rsidRDefault="00D436ED" w:rsidP="00D436ED">
      <w:pPr>
        <w:numPr>
          <w:ilvl w:val="0"/>
          <w:numId w:val="7"/>
        </w:numPr>
      </w:pPr>
      <w:r w:rsidRPr="00D436ED">
        <w:t>A single selected portal</w:t>
      </w:r>
    </w:p>
    <w:p w14:paraId="1F736883" w14:textId="77777777" w:rsidR="00D436ED" w:rsidRPr="00D436ED" w:rsidRDefault="00D436ED" w:rsidP="00D436ED">
      <w:pPr>
        <w:numPr>
          <w:ilvl w:val="0"/>
          <w:numId w:val="7"/>
        </w:numPr>
      </w:pPr>
      <w:r w:rsidRPr="00D436ED">
        <w:t xml:space="preserve">A single Workspace </w:t>
      </w:r>
      <w:proofErr w:type="gramStart"/>
      <w:r w:rsidRPr="00D436ED">
        <w:t>Shell</w:t>
      </w:r>
      <w:proofErr w:type="gramEnd"/>
      <w:r w:rsidRPr="00D436ED">
        <w:t xml:space="preserve"> instance</w:t>
      </w:r>
    </w:p>
    <w:p w14:paraId="297D3D96" w14:textId="77777777" w:rsidR="00D436ED" w:rsidRPr="00D436ED" w:rsidRDefault="00D436ED" w:rsidP="00D436ED">
      <w:pPr>
        <w:numPr>
          <w:ilvl w:val="0"/>
          <w:numId w:val="7"/>
        </w:numPr>
      </w:pPr>
      <w:r w:rsidRPr="00D436ED">
        <w:lastRenderedPageBreak/>
        <w:t>A single AppState lifecycle</w:t>
      </w:r>
    </w:p>
    <w:p w14:paraId="44B06EB8" w14:textId="77777777" w:rsidR="00D436ED" w:rsidRPr="00D436ED" w:rsidRDefault="00D436ED" w:rsidP="00D436ED">
      <w:r w:rsidRPr="00D436ED">
        <w:rPr>
          <w:b/>
          <w:bCs/>
        </w:rPr>
        <w:t>In</w:t>
      </w:r>
      <w:r w:rsidRPr="00D436ED">
        <w:rPr>
          <w:b/>
          <w:bCs/>
        </w:rPr>
        <w:noBreakHyphen/>
        <w:t>session switching of users or portals is not supported.</w:t>
      </w:r>
    </w:p>
    <w:p w14:paraId="3F9470C5" w14:textId="77777777" w:rsidR="00D436ED" w:rsidRPr="00D436ED" w:rsidRDefault="00D436ED" w:rsidP="00D436ED">
      <w:r w:rsidRPr="00D436ED">
        <w:t xml:space="preserve">Changing user identity or portal context requires a </w:t>
      </w:r>
      <w:r w:rsidRPr="00D436ED">
        <w:rPr>
          <w:b/>
          <w:bCs/>
        </w:rPr>
        <w:t>clean logout followed by a new login</w:t>
      </w:r>
      <w:r w:rsidRPr="00D436ED">
        <w:t xml:space="preserve">, at which point portal eligibility </w:t>
      </w:r>
      <w:proofErr w:type="gramStart"/>
      <w:r w:rsidRPr="00D436ED">
        <w:t>is re</w:t>
      </w:r>
      <w:r w:rsidRPr="00D436ED">
        <w:noBreakHyphen/>
        <w:t>evaluated</w:t>
      </w:r>
      <w:proofErr w:type="gramEnd"/>
      <w:r w:rsidRPr="00D436ED">
        <w:t>.</w:t>
      </w:r>
    </w:p>
    <w:p w14:paraId="3CB70CEF" w14:textId="77777777" w:rsidR="00D436ED" w:rsidRPr="00D436ED" w:rsidRDefault="00D436ED" w:rsidP="00D436ED">
      <w:r w:rsidRPr="00D436ED">
        <w:t>This model ensures:</w:t>
      </w:r>
    </w:p>
    <w:p w14:paraId="5577FEB8" w14:textId="77777777" w:rsidR="00D436ED" w:rsidRPr="00D436ED" w:rsidRDefault="00D436ED" w:rsidP="00D436ED">
      <w:pPr>
        <w:numPr>
          <w:ilvl w:val="0"/>
          <w:numId w:val="8"/>
        </w:numPr>
      </w:pPr>
      <w:r w:rsidRPr="00D436ED">
        <w:t>Clear security boundaries between operational contexts</w:t>
      </w:r>
    </w:p>
    <w:p w14:paraId="7773C723" w14:textId="77777777" w:rsidR="00D436ED" w:rsidRPr="00D436ED" w:rsidRDefault="00D436ED" w:rsidP="00D436ED">
      <w:pPr>
        <w:numPr>
          <w:ilvl w:val="0"/>
          <w:numId w:val="8"/>
        </w:numPr>
      </w:pPr>
      <w:r w:rsidRPr="00D436ED">
        <w:t>Stable and predictable application state</w:t>
      </w:r>
    </w:p>
    <w:p w14:paraId="2FAB71F1" w14:textId="77777777" w:rsidR="00D436ED" w:rsidRPr="00D436ED" w:rsidRDefault="00D436ED" w:rsidP="00D436ED">
      <w:pPr>
        <w:numPr>
          <w:ilvl w:val="0"/>
          <w:numId w:val="8"/>
        </w:numPr>
      </w:pPr>
      <w:r w:rsidRPr="00D436ED">
        <w:t>No cross</w:t>
      </w:r>
      <w:r w:rsidRPr="00D436ED">
        <w:noBreakHyphen/>
        <w:t>context state leakage</w:t>
      </w:r>
    </w:p>
    <w:p w14:paraId="5F3EF780" w14:textId="77777777" w:rsidR="00D436ED" w:rsidRPr="00D436ED" w:rsidRDefault="00D436ED" w:rsidP="00D436ED">
      <w:pPr>
        <w:numPr>
          <w:ilvl w:val="0"/>
          <w:numId w:val="8"/>
        </w:numPr>
      </w:pPr>
      <w:r w:rsidRPr="00D436ED">
        <w:t>Audit</w:t>
      </w:r>
      <w:r w:rsidRPr="00D436ED">
        <w:noBreakHyphen/>
        <w:t>safe session behavior</w:t>
      </w:r>
    </w:p>
    <w:p w14:paraId="0DA9D83F" w14:textId="77777777" w:rsidR="00D436ED" w:rsidRPr="00D436ED" w:rsidRDefault="00D436ED" w:rsidP="00D436ED">
      <w:r w:rsidRPr="00D436ED">
        <w:pict w14:anchorId="439BC9EB">
          <v:rect id="_x0000_i1122" style="width:0;height:1.5pt" o:hralign="center" o:hrstd="t" o:hr="t" fillcolor="#a0a0a0" stroked="f"/>
        </w:pict>
      </w:r>
    </w:p>
    <w:p w14:paraId="47D9AE32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6. Shell Chrome</w:t>
      </w:r>
    </w:p>
    <w:p w14:paraId="04FC8EAE" w14:textId="77777777" w:rsidR="00D436ED" w:rsidRPr="00D436ED" w:rsidRDefault="00D436ED" w:rsidP="00D436ED">
      <w:proofErr w:type="gramStart"/>
      <w:r w:rsidRPr="00D436ED">
        <w:t xml:space="preserve">The </w:t>
      </w:r>
      <w:r w:rsidRPr="00D436ED">
        <w:rPr>
          <w:b/>
          <w:bCs/>
        </w:rPr>
        <w:t>Shell</w:t>
      </w:r>
      <w:proofErr w:type="gramEnd"/>
      <w:r w:rsidRPr="00D436ED">
        <w:rPr>
          <w:b/>
          <w:bCs/>
        </w:rPr>
        <w:t xml:space="preserve"> Chrome</w:t>
      </w:r>
      <w:r w:rsidRPr="00D436ED">
        <w:t xml:space="preserve"> provides </w:t>
      </w:r>
      <w:proofErr w:type="gramStart"/>
      <w:r w:rsidRPr="00D436ED">
        <w:t>the visual</w:t>
      </w:r>
      <w:proofErr w:type="gramEnd"/>
      <w:r w:rsidRPr="00D436ED">
        <w:t xml:space="preserve"> and navigational framing for the selected portal.</w:t>
      </w:r>
    </w:p>
    <w:p w14:paraId="67FA6CDE" w14:textId="77777777" w:rsidR="00D436ED" w:rsidRPr="00D436ED" w:rsidRDefault="00D436ED" w:rsidP="00D436ED">
      <w:r w:rsidRPr="00D436ED">
        <w:t>Shell Chrome responsibilities include:</w:t>
      </w:r>
    </w:p>
    <w:p w14:paraId="0D2F81AE" w14:textId="77777777" w:rsidR="00D436ED" w:rsidRPr="00D436ED" w:rsidRDefault="00D436ED" w:rsidP="00D436ED">
      <w:pPr>
        <w:numPr>
          <w:ilvl w:val="0"/>
          <w:numId w:val="9"/>
        </w:numPr>
      </w:pPr>
      <w:r w:rsidRPr="00D436ED">
        <w:t>Branding and theming appropriate to the portal</w:t>
      </w:r>
    </w:p>
    <w:p w14:paraId="728E9B71" w14:textId="77777777" w:rsidR="00D436ED" w:rsidRPr="00D436ED" w:rsidRDefault="00D436ED" w:rsidP="00D436ED">
      <w:pPr>
        <w:numPr>
          <w:ilvl w:val="0"/>
          <w:numId w:val="9"/>
        </w:numPr>
      </w:pPr>
      <w:r w:rsidRPr="00D436ED">
        <w:t>Global navigation framing</w:t>
      </w:r>
    </w:p>
    <w:p w14:paraId="63EE36D5" w14:textId="77777777" w:rsidR="00D436ED" w:rsidRPr="00D436ED" w:rsidRDefault="00D436ED" w:rsidP="00D436ED">
      <w:pPr>
        <w:numPr>
          <w:ilvl w:val="0"/>
          <w:numId w:val="9"/>
        </w:numPr>
      </w:pPr>
      <w:r w:rsidRPr="00D436ED">
        <w:t>Workspace</w:t>
      </w:r>
      <w:r w:rsidRPr="00D436ED">
        <w:noBreakHyphen/>
        <w:t>level commands (e.g., module access, logout)</w:t>
      </w:r>
    </w:p>
    <w:p w14:paraId="44BA8217" w14:textId="77777777" w:rsidR="00D436ED" w:rsidRPr="00D436ED" w:rsidRDefault="00D436ED" w:rsidP="00D436ED">
      <w:r w:rsidRPr="00D436ED">
        <w:t>Shell Chrome is:</w:t>
      </w:r>
    </w:p>
    <w:p w14:paraId="421D77BC" w14:textId="77777777" w:rsidR="00D436ED" w:rsidRPr="00D436ED" w:rsidRDefault="00D436ED" w:rsidP="00D436ED">
      <w:pPr>
        <w:numPr>
          <w:ilvl w:val="0"/>
          <w:numId w:val="10"/>
        </w:numPr>
      </w:pPr>
      <w:r w:rsidRPr="00D436ED">
        <w:rPr>
          <w:b/>
          <w:bCs/>
        </w:rPr>
        <w:t>Portal</w:t>
      </w:r>
      <w:r w:rsidRPr="00D436ED">
        <w:rPr>
          <w:b/>
          <w:bCs/>
        </w:rPr>
        <w:noBreakHyphen/>
        <w:t>specific</w:t>
      </w:r>
    </w:p>
    <w:p w14:paraId="7F8736CB" w14:textId="77777777" w:rsidR="00D436ED" w:rsidRPr="00D436ED" w:rsidRDefault="00D436ED" w:rsidP="00D436ED">
      <w:pPr>
        <w:numPr>
          <w:ilvl w:val="0"/>
          <w:numId w:val="10"/>
        </w:numPr>
      </w:pPr>
      <w:r w:rsidRPr="00D436ED">
        <w:rPr>
          <w:b/>
          <w:bCs/>
        </w:rPr>
        <w:t>Workspace</w:t>
      </w:r>
      <w:r w:rsidRPr="00D436ED">
        <w:rPr>
          <w:b/>
          <w:bCs/>
        </w:rPr>
        <w:noBreakHyphen/>
        <w:t>agnostic</w:t>
      </w:r>
    </w:p>
    <w:p w14:paraId="014DFF3D" w14:textId="77777777" w:rsidR="00D436ED" w:rsidRPr="00D436ED" w:rsidRDefault="00D436ED" w:rsidP="00D436ED">
      <w:pPr>
        <w:numPr>
          <w:ilvl w:val="0"/>
          <w:numId w:val="10"/>
        </w:numPr>
      </w:pPr>
      <w:r w:rsidRPr="00D436ED">
        <w:t>Free of business logic, workflow rules, and domain behavior</w:t>
      </w:r>
    </w:p>
    <w:p w14:paraId="28457372" w14:textId="77777777" w:rsidR="00D436ED" w:rsidRPr="00D436ED" w:rsidRDefault="00D436ED" w:rsidP="00D436ED">
      <w:r w:rsidRPr="00D436ED">
        <w:pict w14:anchorId="4A9E2682">
          <v:rect id="_x0000_i1123" style="width:0;height:1.5pt" o:hralign="center" o:hrstd="t" o:hr="t" fillcolor="#a0a0a0" stroked="f"/>
        </w:pict>
      </w:r>
    </w:p>
    <w:p w14:paraId="0B6A9D4F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7. Workspace Shell Architecture</w:t>
      </w:r>
    </w:p>
    <w:p w14:paraId="142183DB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7.1 Workspace Shell</w:t>
      </w:r>
    </w:p>
    <w:p w14:paraId="64CC2177" w14:textId="77777777" w:rsidR="00D436ED" w:rsidRPr="00D436ED" w:rsidRDefault="00D436ED" w:rsidP="00D436ED">
      <w:proofErr w:type="gramStart"/>
      <w:r w:rsidRPr="00D436ED">
        <w:t xml:space="preserve">The </w:t>
      </w:r>
      <w:r w:rsidRPr="00D436ED">
        <w:rPr>
          <w:b/>
          <w:bCs/>
        </w:rPr>
        <w:t>Workspace</w:t>
      </w:r>
      <w:proofErr w:type="gramEnd"/>
      <w:r w:rsidRPr="00D436ED">
        <w:rPr>
          <w:b/>
          <w:bCs/>
        </w:rPr>
        <w:t xml:space="preserve"> Shell</w:t>
      </w:r>
      <w:r w:rsidRPr="00D436ED">
        <w:t xml:space="preserve"> is the core work execution environment of the GIMS Platform. It operates within the active Portal Shell and Shell Chrome.</w:t>
      </w:r>
    </w:p>
    <w:p w14:paraId="062CBD92" w14:textId="77777777" w:rsidR="00D436ED" w:rsidRPr="00D436ED" w:rsidRDefault="00D436ED" w:rsidP="00D436ED">
      <w:r w:rsidRPr="00D436ED">
        <w:t xml:space="preserve">All portals load the </w:t>
      </w:r>
      <w:r w:rsidRPr="00D436ED">
        <w:rPr>
          <w:b/>
          <w:bCs/>
        </w:rPr>
        <w:t>same Workspace Shell implementation</w:t>
      </w:r>
      <w:r w:rsidRPr="00D436ED">
        <w:t>.</w:t>
      </w:r>
    </w:p>
    <w:p w14:paraId="7D71320C" w14:textId="77777777" w:rsidR="00D436ED" w:rsidRPr="00D436ED" w:rsidRDefault="00D436ED" w:rsidP="00D436ED">
      <w:proofErr w:type="gramStart"/>
      <w:r w:rsidRPr="00D436ED">
        <w:t>The Workspace</w:t>
      </w:r>
      <w:proofErr w:type="gramEnd"/>
      <w:r w:rsidRPr="00D436ED">
        <w:t xml:space="preserve"> Shell is responsible for:</w:t>
      </w:r>
    </w:p>
    <w:p w14:paraId="7A99F669" w14:textId="77777777" w:rsidR="00D436ED" w:rsidRPr="00D436ED" w:rsidRDefault="00D436ED" w:rsidP="00D436ED">
      <w:pPr>
        <w:numPr>
          <w:ilvl w:val="0"/>
          <w:numId w:val="11"/>
        </w:numPr>
      </w:pPr>
      <w:r w:rsidRPr="00D436ED">
        <w:lastRenderedPageBreak/>
        <w:t>Hosting active modules</w:t>
      </w:r>
    </w:p>
    <w:p w14:paraId="7F8F0450" w14:textId="77777777" w:rsidR="00D436ED" w:rsidRPr="00D436ED" w:rsidRDefault="00D436ED" w:rsidP="00D436ED">
      <w:pPr>
        <w:numPr>
          <w:ilvl w:val="0"/>
          <w:numId w:val="11"/>
        </w:numPr>
      </w:pPr>
      <w:r w:rsidRPr="00D436ED">
        <w:t>Managing tab</w:t>
      </w:r>
      <w:r w:rsidRPr="00D436ED">
        <w:noBreakHyphen/>
        <w:t>based multi</w:t>
      </w:r>
      <w:r w:rsidRPr="00D436ED">
        <w:noBreakHyphen/>
        <w:t>module navigation</w:t>
      </w:r>
    </w:p>
    <w:p w14:paraId="2CA5801A" w14:textId="77777777" w:rsidR="00D436ED" w:rsidRPr="00D436ED" w:rsidRDefault="00D436ED" w:rsidP="00D436ED">
      <w:pPr>
        <w:numPr>
          <w:ilvl w:val="0"/>
          <w:numId w:val="11"/>
        </w:numPr>
      </w:pPr>
      <w:r w:rsidRPr="00D436ED">
        <w:t>Maintaining workspace continuity across user activity</w:t>
      </w:r>
    </w:p>
    <w:p w14:paraId="643035D7" w14:textId="77777777" w:rsidR="00D436ED" w:rsidRPr="00D436ED" w:rsidRDefault="00D436ED" w:rsidP="00D436ED">
      <w:pPr>
        <w:numPr>
          <w:ilvl w:val="0"/>
          <w:numId w:val="11"/>
        </w:numPr>
      </w:pPr>
      <w:r w:rsidRPr="00D436ED">
        <w:t>Enforcing module visibility using permissions and metadata</w:t>
      </w:r>
    </w:p>
    <w:p w14:paraId="288E757D" w14:textId="77777777" w:rsidR="00D436ED" w:rsidRPr="00D436ED" w:rsidRDefault="00D436ED" w:rsidP="00D436ED">
      <w:pPr>
        <w:numPr>
          <w:ilvl w:val="0"/>
          <w:numId w:val="11"/>
        </w:numPr>
      </w:pPr>
      <w:r w:rsidRPr="00D436ED">
        <w:t>Acting as the runtime host for SysMan</w:t>
      </w:r>
      <w:r w:rsidRPr="00D436ED">
        <w:noBreakHyphen/>
        <w:t>defined modules</w:t>
      </w:r>
    </w:p>
    <w:p w14:paraId="7C3E03F7" w14:textId="77777777" w:rsidR="00D436ED" w:rsidRPr="00D436ED" w:rsidRDefault="00D436ED" w:rsidP="00D436ED">
      <w:proofErr w:type="gramStart"/>
      <w:r w:rsidRPr="00D436ED">
        <w:t>The Workspace</w:t>
      </w:r>
      <w:proofErr w:type="gramEnd"/>
      <w:r w:rsidRPr="00D436ED">
        <w:t xml:space="preserve"> Shell </w:t>
      </w:r>
      <w:r w:rsidRPr="00D436ED">
        <w:rPr>
          <w:b/>
          <w:bCs/>
        </w:rPr>
        <w:t>does not make access decisions</w:t>
      </w:r>
      <w:r w:rsidRPr="00D436ED">
        <w:t>; it enforces rules defined by the Portal context and SysMan metadata.</w:t>
      </w:r>
    </w:p>
    <w:p w14:paraId="722B067A" w14:textId="77777777" w:rsidR="00D436ED" w:rsidRPr="00D436ED" w:rsidRDefault="00D436ED" w:rsidP="00D436ED">
      <w:r w:rsidRPr="00D436ED">
        <w:pict w14:anchorId="30381B33">
          <v:rect id="_x0000_i1124" style="width:0;height:1.5pt" o:hralign="center" o:hrstd="t" o:hr="t" fillcolor="#a0a0a0" stroked="f"/>
        </w:pict>
      </w:r>
    </w:p>
    <w:p w14:paraId="77A457F3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8. Application State (AppState)</w:t>
      </w:r>
    </w:p>
    <w:p w14:paraId="76CEF930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8.1 AppState – Central Brain</w:t>
      </w:r>
    </w:p>
    <w:p w14:paraId="7D3AA6A3" w14:textId="77777777" w:rsidR="00D436ED" w:rsidRPr="00D436ED" w:rsidRDefault="00D436ED" w:rsidP="00D436ED">
      <w:r w:rsidRPr="00D436ED">
        <w:rPr>
          <w:b/>
          <w:bCs/>
        </w:rPr>
        <w:t>AppState</w:t>
      </w:r>
      <w:r w:rsidRPr="00D436ED">
        <w:t xml:space="preserve"> is the single source of truth for workspace behavior.</w:t>
      </w:r>
    </w:p>
    <w:p w14:paraId="4E17B353" w14:textId="77777777" w:rsidR="00D436ED" w:rsidRPr="00D436ED" w:rsidRDefault="00D436ED" w:rsidP="00D436ED">
      <w:r w:rsidRPr="00D436ED">
        <w:t>AppState manages:</w:t>
      </w:r>
    </w:p>
    <w:p w14:paraId="7E475795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Current view (Dashboard, Activity, Module)</w:t>
      </w:r>
    </w:p>
    <w:p w14:paraId="11F7E691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Open tabs</w:t>
      </w:r>
    </w:p>
    <w:p w14:paraId="6E5510D4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Active tab</w:t>
      </w:r>
    </w:p>
    <w:p w14:paraId="50739225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Allowed modules</w:t>
      </w:r>
    </w:p>
    <w:p w14:paraId="7CBA7C77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User context</w:t>
      </w:r>
    </w:p>
    <w:p w14:paraId="1945D812" w14:textId="77777777" w:rsidR="00D436ED" w:rsidRPr="00D436ED" w:rsidRDefault="00D436ED" w:rsidP="00D436ED">
      <w:pPr>
        <w:numPr>
          <w:ilvl w:val="0"/>
          <w:numId w:val="12"/>
        </w:numPr>
      </w:pPr>
      <w:r w:rsidRPr="00D436ED">
        <w:t>Workspace initialization lifecycle</w:t>
      </w:r>
    </w:p>
    <w:p w14:paraId="277EE150" w14:textId="77777777" w:rsidR="00D436ED" w:rsidRPr="00D436ED" w:rsidRDefault="00D436ED" w:rsidP="00D436ED">
      <w:r w:rsidRPr="00D436ED">
        <w:t xml:space="preserve">AppState is initialized </w:t>
      </w:r>
      <w:r w:rsidRPr="00D436ED">
        <w:rPr>
          <w:b/>
          <w:bCs/>
        </w:rPr>
        <w:t>once per session</w:t>
      </w:r>
      <w:r w:rsidRPr="00D436ED">
        <w:t xml:space="preserve"> and is destroyed on logout. It is not rehydrated or mutated to support portal or user switching.</w:t>
      </w:r>
    </w:p>
    <w:p w14:paraId="49968B6F" w14:textId="77777777" w:rsidR="00D436ED" w:rsidRPr="00D436ED" w:rsidRDefault="00D436ED" w:rsidP="00D436ED">
      <w:r w:rsidRPr="00D436ED">
        <w:pict w14:anchorId="7378426D">
          <v:rect id="_x0000_i1125" style="width:0;height:1.5pt" o:hralign="center" o:hrstd="t" o:hr="t" fillcolor="#a0a0a0" stroked="f"/>
        </w:pict>
      </w:r>
    </w:p>
    <w:p w14:paraId="2F700534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9. Dynamic Module Loading</w:t>
      </w:r>
    </w:p>
    <w:p w14:paraId="77847A99" w14:textId="77777777" w:rsidR="00D436ED" w:rsidRPr="00D436ED" w:rsidRDefault="00D436ED" w:rsidP="00D436ED">
      <w:r w:rsidRPr="00D436ED">
        <w:t xml:space="preserve">Modules in GIMS are </w:t>
      </w:r>
      <w:r w:rsidRPr="00D436ED">
        <w:rPr>
          <w:b/>
          <w:bCs/>
        </w:rPr>
        <w:t>not statically wired</w:t>
      </w:r>
      <w:r w:rsidRPr="00D436ED">
        <w:t xml:space="preserve"> into the platform.</w:t>
      </w:r>
    </w:p>
    <w:p w14:paraId="30603033" w14:textId="77777777" w:rsidR="00D436ED" w:rsidRPr="00D436ED" w:rsidRDefault="00D436ED" w:rsidP="00D436ED">
      <w:r w:rsidRPr="00D436ED">
        <w:t>Instead:</w:t>
      </w:r>
    </w:p>
    <w:p w14:paraId="7525EEAA" w14:textId="77777777" w:rsidR="00D436ED" w:rsidRPr="00D436ED" w:rsidRDefault="00D436ED" w:rsidP="00D436ED">
      <w:pPr>
        <w:numPr>
          <w:ilvl w:val="0"/>
          <w:numId w:val="13"/>
        </w:numPr>
      </w:pPr>
      <w:r w:rsidRPr="00D436ED">
        <w:t xml:space="preserve">Modules are registered via </w:t>
      </w:r>
      <w:r w:rsidRPr="00D436ED">
        <w:rPr>
          <w:b/>
          <w:bCs/>
        </w:rPr>
        <w:t>SysMan metadata</w:t>
      </w:r>
    </w:p>
    <w:p w14:paraId="4B41DD4D" w14:textId="77777777" w:rsidR="00D436ED" w:rsidRPr="00D436ED" w:rsidRDefault="00D436ED" w:rsidP="00D436ED">
      <w:pPr>
        <w:numPr>
          <w:ilvl w:val="0"/>
          <w:numId w:val="13"/>
        </w:numPr>
      </w:pPr>
      <w:r w:rsidRPr="00D436ED">
        <w:t>Modules are dynamically discovered and loaded at runtime</w:t>
      </w:r>
    </w:p>
    <w:p w14:paraId="38D3C264" w14:textId="77777777" w:rsidR="00D436ED" w:rsidRPr="00D436ED" w:rsidRDefault="00D436ED" w:rsidP="00D436ED">
      <w:pPr>
        <w:numPr>
          <w:ilvl w:val="0"/>
          <w:numId w:val="13"/>
        </w:numPr>
      </w:pPr>
      <w:r w:rsidRPr="00D436ED">
        <w:t>Visibility and availability are permission</w:t>
      </w:r>
      <w:r w:rsidRPr="00D436ED">
        <w:noBreakHyphen/>
        <w:t>driven</w:t>
      </w:r>
    </w:p>
    <w:p w14:paraId="2ED553FD" w14:textId="77777777" w:rsidR="00D436ED" w:rsidRPr="00D436ED" w:rsidRDefault="00D436ED" w:rsidP="00D436ED">
      <w:pPr>
        <w:numPr>
          <w:ilvl w:val="0"/>
          <w:numId w:val="13"/>
        </w:numPr>
      </w:pPr>
      <w:r w:rsidRPr="00D436ED">
        <w:lastRenderedPageBreak/>
        <w:t>Platform behavior adapts without redeployment</w:t>
      </w:r>
    </w:p>
    <w:p w14:paraId="4903ECB2" w14:textId="77777777" w:rsidR="00D436ED" w:rsidRPr="00D436ED" w:rsidRDefault="00D436ED" w:rsidP="00D436ED">
      <w:r w:rsidRPr="00D436ED">
        <w:pict w14:anchorId="679933B3">
          <v:rect id="_x0000_i1126" style="width:0;height:1.5pt" o:hralign="center" o:hrstd="t" o:hr="t" fillcolor="#a0a0a0" stroked="f"/>
        </w:pict>
      </w:r>
    </w:p>
    <w:p w14:paraId="369C560F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10. Clean Architecture Backend</w:t>
      </w:r>
    </w:p>
    <w:p w14:paraId="269E5EC8" w14:textId="77777777" w:rsidR="00D436ED" w:rsidRPr="00D436ED" w:rsidRDefault="00D436ED" w:rsidP="00D436ED">
      <w:r w:rsidRPr="00D436ED">
        <w:t xml:space="preserve">GIMS follows </w:t>
      </w:r>
      <w:r w:rsidRPr="00D436ED">
        <w:rPr>
          <w:b/>
          <w:bCs/>
        </w:rPr>
        <w:t>Clean Architecture principles</w:t>
      </w:r>
      <w:r w:rsidRPr="00D436ED">
        <w:t xml:space="preserve"> on the backend:</w:t>
      </w:r>
    </w:p>
    <w:p w14:paraId="24A6F6A0" w14:textId="77777777" w:rsidR="00D436ED" w:rsidRPr="00D436ED" w:rsidRDefault="00D436ED" w:rsidP="00D436ED">
      <w:pPr>
        <w:numPr>
          <w:ilvl w:val="0"/>
          <w:numId w:val="14"/>
        </w:numPr>
      </w:pPr>
      <w:r w:rsidRPr="00D436ED">
        <w:t>Domain logic is independent of UI and infrastructure</w:t>
      </w:r>
    </w:p>
    <w:p w14:paraId="3450150B" w14:textId="77777777" w:rsidR="00D436ED" w:rsidRPr="00D436ED" w:rsidRDefault="00D436ED" w:rsidP="00D436ED">
      <w:pPr>
        <w:numPr>
          <w:ilvl w:val="0"/>
          <w:numId w:val="14"/>
        </w:numPr>
      </w:pPr>
      <w:r w:rsidRPr="00D436ED">
        <w:t>Infrastructure concerns are isolated behind boundaries</w:t>
      </w:r>
    </w:p>
    <w:p w14:paraId="7F441452" w14:textId="77777777" w:rsidR="00D436ED" w:rsidRPr="00D436ED" w:rsidRDefault="00D436ED" w:rsidP="00D436ED">
      <w:pPr>
        <w:numPr>
          <w:ilvl w:val="0"/>
          <w:numId w:val="14"/>
        </w:numPr>
      </w:pPr>
      <w:r w:rsidRPr="00D436ED">
        <w:t>Dependencies point inward toward domain abstractions</w:t>
      </w:r>
    </w:p>
    <w:p w14:paraId="71CC7902" w14:textId="77777777" w:rsidR="00D436ED" w:rsidRPr="00D436ED" w:rsidRDefault="00D436ED" w:rsidP="00D436ED">
      <w:r w:rsidRPr="00D436ED">
        <w:t>This ensures long</w:t>
      </w:r>
      <w:r w:rsidRPr="00D436ED">
        <w:noBreakHyphen/>
        <w:t>term maintainability, testability, and clarity of responsibility.</w:t>
      </w:r>
    </w:p>
    <w:p w14:paraId="4C4B3F3B" w14:textId="77777777" w:rsidR="00D436ED" w:rsidRPr="00D436ED" w:rsidRDefault="00D436ED" w:rsidP="00D436ED">
      <w:r w:rsidRPr="00D436ED">
        <w:pict w14:anchorId="7B614DA3">
          <v:rect id="_x0000_i1127" style="width:0;height:1.5pt" o:hralign="center" o:hrstd="t" o:hr="t" fillcolor="#a0a0a0" stroked="f"/>
        </w:pict>
      </w:r>
    </w:p>
    <w:p w14:paraId="7DC59DDC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11. Platform Structure Summary</w:t>
      </w:r>
    </w:p>
    <w:p w14:paraId="2146028D" w14:textId="77777777" w:rsidR="00D436ED" w:rsidRPr="00D436ED" w:rsidRDefault="00D436ED" w:rsidP="00D436ED">
      <w:r w:rsidRPr="00D436ED">
        <w:t>The GIMS shell architecture is explicitly defined as:</w:t>
      </w:r>
    </w:p>
    <w:p w14:paraId="15DC97FE" w14:textId="77777777" w:rsidR="00D436ED" w:rsidRPr="00D436ED" w:rsidRDefault="00D436ED" w:rsidP="00D436ED">
      <w:r w:rsidRPr="00D436ED">
        <w:t>Portal Shell</w:t>
      </w:r>
    </w:p>
    <w:p w14:paraId="4ABFAAAA" w14:textId="77777777" w:rsidR="00D436ED" w:rsidRPr="00D436ED" w:rsidRDefault="00D436ED" w:rsidP="00D436ED">
      <w:r w:rsidRPr="00D436ED">
        <w:t xml:space="preserve">  └─ Shell Chrome</w:t>
      </w:r>
    </w:p>
    <w:p w14:paraId="360308DC" w14:textId="77777777" w:rsidR="00D436ED" w:rsidRPr="00D436ED" w:rsidRDefault="00D436ED" w:rsidP="00D436ED">
      <w:r w:rsidRPr="00D436ED">
        <w:t xml:space="preserve">       └─ Workspace Shell</w:t>
      </w:r>
    </w:p>
    <w:p w14:paraId="2D77B63E" w14:textId="77777777" w:rsidR="00D436ED" w:rsidRPr="00D436ED" w:rsidRDefault="00D436ED" w:rsidP="00D436ED">
      <w:r w:rsidRPr="00D436ED">
        <w:t xml:space="preserve">            └─ AppState</w:t>
      </w:r>
    </w:p>
    <w:p w14:paraId="64972597" w14:textId="77777777" w:rsidR="00D436ED" w:rsidRPr="00D436ED" w:rsidRDefault="00D436ED" w:rsidP="00D436ED">
      <w:r w:rsidRPr="00D436ED">
        <w:t xml:space="preserve">                 └─ Modules (via SysMan metadata)</w:t>
      </w:r>
    </w:p>
    <w:p w14:paraId="1589ED1F" w14:textId="77777777" w:rsidR="00D436ED" w:rsidRPr="00D436ED" w:rsidRDefault="00D436ED" w:rsidP="00D436ED">
      <w:r w:rsidRPr="00D436ED">
        <w:t>Each layer has a single, well</w:t>
      </w:r>
      <w:r w:rsidRPr="00D436ED">
        <w:noBreakHyphen/>
        <w:t>defined responsibility and does not leak concerns across boundaries.</w:t>
      </w:r>
    </w:p>
    <w:p w14:paraId="675A7AE0" w14:textId="77777777" w:rsidR="00D436ED" w:rsidRPr="00D436ED" w:rsidRDefault="00D436ED" w:rsidP="00D436ED">
      <w:r w:rsidRPr="00D436ED">
        <w:pict w14:anchorId="5EEC70D5">
          <v:rect id="_x0000_i1128" style="width:0;height:1.5pt" o:hralign="center" o:hrstd="t" o:hr="t" fillcolor="#a0a0a0" stroked="f"/>
        </w:pict>
      </w:r>
    </w:p>
    <w:p w14:paraId="1528E18F" w14:textId="77777777" w:rsidR="00D436ED" w:rsidRPr="00D436ED" w:rsidRDefault="00D436ED" w:rsidP="00D436ED">
      <w:pPr>
        <w:rPr>
          <w:b/>
          <w:bCs/>
        </w:rPr>
      </w:pPr>
      <w:r w:rsidRPr="00D436ED">
        <w:rPr>
          <w:b/>
          <w:bCs/>
        </w:rPr>
        <w:t>12. Closing Statement</w:t>
      </w:r>
    </w:p>
    <w:p w14:paraId="5C61D9EE" w14:textId="77777777" w:rsidR="00D436ED" w:rsidRPr="00D436ED" w:rsidRDefault="00D436ED" w:rsidP="00D436ED">
      <w:r w:rsidRPr="00D436ED">
        <w:t xml:space="preserve">This volume establishes </w:t>
      </w:r>
      <w:r w:rsidRPr="00D436ED">
        <w:rPr>
          <w:b/>
          <w:bCs/>
        </w:rPr>
        <w:t>GIMS as a portal</w:t>
      </w:r>
      <w:r w:rsidRPr="00D436ED">
        <w:rPr>
          <w:b/>
          <w:bCs/>
        </w:rPr>
        <w:noBreakHyphen/>
        <w:t>driven, workflow</w:t>
      </w:r>
      <w:r w:rsidRPr="00D436ED">
        <w:rPr>
          <w:b/>
          <w:bCs/>
        </w:rPr>
        <w:noBreakHyphen/>
        <w:t>ready enterprise platform</w:t>
      </w:r>
      <w:r w:rsidRPr="00D436ED">
        <w:t xml:space="preserve"> with strong separation of concerns, clear session boundaries, and a governance</w:t>
      </w:r>
      <w:r w:rsidRPr="00D436ED">
        <w:noBreakHyphen/>
        <w:t>first configuration model.</w:t>
      </w:r>
    </w:p>
    <w:p w14:paraId="30F25508" w14:textId="77777777" w:rsidR="00D436ED" w:rsidRPr="00D436ED" w:rsidRDefault="00D436ED" w:rsidP="00D436ED">
      <w:r w:rsidRPr="00D436ED">
        <w:t>All subsequent volumes rely on the structures and rules defined here.</w:t>
      </w:r>
    </w:p>
    <w:sectPr w:rsidR="00D436ED" w:rsidRPr="00D43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6A17"/>
    <w:multiLevelType w:val="multilevel"/>
    <w:tmpl w:val="6298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1706"/>
    <w:multiLevelType w:val="multilevel"/>
    <w:tmpl w:val="CFEE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B33ED"/>
    <w:multiLevelType w:val="multilevel"/>
    <w:tmpl w:val="9314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31F8"/>
    <w:multiLevelType w:val="multilevel"/>
    <w:tmpl w:val="4DD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64489"/>
    <w:multiLevelType w:val="multilevel"/>
    <w:tmpl w:val="DC06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66C8"/>
    <w:multiLevelType w:val="multilevel"/>
    <w:tmpl w:val="92B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F004B1"/>
    <w:multiLevelType w:val="multilevel"/>
    <w:tmpl w:val="69F4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503782"/>
    <w:multiLevelType w:val="multilevel"/>
    <w:tmpl w:val="8FD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745303"/>
    <w:multiLevelType w:val="multilevel"/>
    <w:tmpl w:val="D784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A4EC5"/>
    <w:multiLevelType w:val="multilevel"/>
    <w:tmpl w:val="5B6E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C1320B"/>
    <w:multiLevelType w:val="multilevel"/>
    <w:tmpl w:val="238A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236EB6"/>
    <w:multiLevelType w:val="multilevel"/>
    <w:tmpl w:val="2A4C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F3E64"/>
    <w:multiLevelType w:val="multilevel"/>
    <w:tmpl w:val="AC90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45083F"/>
    <w:multiLevelType w:val="multilevel"/>
    <w:tmpl w:val="34BE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3B5C69"/>
    <w:multiLevelType w:val="multilevel"/>
    <w:tmpl w:val="DCBA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30207">
    <w:abstractNumId w:val="1"/>
  </w:num>
  <w:num w:numId="2" w16cid:durableId="1802265420">
    <w:abstractNumId w:val="2"/>
  </w:num>
  <w:num w:numId="3" w16cid:durableId="655761329">
    <w:abstractNumId w:val="8"/>
  </w:num>
  <w:num w:numId="4" w16cid:durableId="1848404789">
    <w:abstractNumId w:val="3"/>
  </w:num>
  <w:num w:numId="5" w16cid:durableId="285933639">
    <w:abstractNumId w:val="5"/>
  </w:num>
  <w:num w:numId="6" w16cid:durableId="2136870546">
    <w:abstractNumId w:val="11"/>
  </w:num>
  <w:num w:numId="7" w16cid:durableId="1616794371">
    <w:abstractNumId w:val="6"/>
  </w:num>
  <w:num w:numId="8" w16cid:durableId="1006782854">
    <w:abstractNumId w:val="14"/>
  </w:num>
  <w:num w:numId="9" w16cid:durableId="1195115773">
    <w:abstractNumId w:val="12"/>
  </w:num>
  <w:num w:numId="10" w16cid:durableId="1418860920">
    <w:abstractNumId w:val="0"/>
  </w:num>
  <w:num w:numId="11" w16cid:durableId="1946502939">
    <w:abstractNumId w:val="10"/>
  </w:num>
  <w:num w:numId="12" w16cid:durableId="251858457">
    <w:abstractNumId w:val="7"/>
  </w:num>
  <w:num w:numId="13" w16cid:durableId="1178735989">
    <w:abstractNumId w:val="4"/>
  </w:num>
  <w:num w:numId="14" w16cid:durableId="407656498">
    <w:abstractNumId w:val="13"/>
  </w:num>
  <w:num w:numId="15" w16cid:durableId="2958390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BC"/>
    <w:rsid w:val="00072DFB"/>
    <w:rsid w:val="006A613A"/>
    <w:rsid w:val="007F42BC"/>
    <w:rsid w:val="00D4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C23FE"/>
  <w15:chartTrackingRefBased/>
  <w15:docId w15:val="{EB596EE5-340F-4367-B723-53CC387C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2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2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2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2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2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950</Words>
  <Characters>5979</Characters>
  <Application>Microsoft Office Word</Application>
  <DocSecurity>0</DocSecurity>
  <Lines>161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2</cp:revision>
  <dcterms:created xsi:type="dcterms:W3CDTF">2026-04-23T19:14:00Z</dcterms:created>
  <dcterms:modified xsi:type="dcterms:W3CDTF">2026-04-23T19:25:00Z</dcterms:modified>
</cp:coreProperties>
</file>