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예외 사례 (가이드 룰 적용 자제)</w:t>
      </w:r>
    </w:p>
    <w:p>
      <w:r>
        <w:t>협의결과 = '기존유지/삭제' 또는 담당팀 피드백 = '미수용/원안유지' 사례. 이 메시지 코드/패턴이 등장하면 가이드 룰을 강하게 적용하지 말고 원안에 가깝게 유지할 것.</w:t>
      </w:r>
    </w:p>
    <w:p>
      <w:r>
        <w:t>총 38건의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5/20 - 1건)</w:t>
      </w:r>
    </w:p>
    <w:p/>
    <w:p>
      <w:r>
        <w:t>### 사례 [LN232] 신용대주 만기통보 안내 v.4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'신용대주 만기통보 안내 v.4'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대주 만기일안내</w:t>
      </w:r>
    </w:p>
    <w:p>
      <w:r>
        <w:t xml:space="preserve">#{고객명}고객님 </w:t>
      </w:r>
    </w:p>
    <w:p>
      <w:r>
        <w:t>#{계좌번호}</w:t>
      </w:r>
    </w:p>
    <w:p>
      <w:r>
        <w:t>#{종목명}의 대주 만기일을 알려드립니다.</w:t>
      </w:r>
    </w:p>
    <w:p/>
    <w:p>
      <w:r>
        <w:t>대주일자 : #{YYYY/MM/DD}</w:t>
      </w:r>
    </w:p>
    <w:p>
      <w:r>
        <w:t xml:space="preserve">만기일자 : #{YYYY/MM/DD} </w:t>
      </w:r>
    </w:p>
    <w:p>
      <w:r>
        <w:t xml:space="preserve">대주수량 : #{대상수량}주 </w:t>
      </w:r>
    </w:p>
    <w:p/>
    <w:p>
      <w:r>
        <w:t xml:space="preserve">온라인, 영업점 또는 고객센터를 통해 연장가능여부를 확인하신 후&lt;v3&gt; 만&lt;/v3&gt;기연장을 신청하시거나 만기일까지 대주수량을 모두 상환하여 주시기 바랍니다. </w:t>
      </w:r>
    </w:p>
    <w:p>
      <w:r>
        <w:t>&lt;v3&gt;대&lt;/v3&gt;주 만기연장의 경우 대주만기일  D-4영업일 ~D-2영업일만 신청가능&lt;v3&gt;합니다. &lt;/v3&gt;</w:t>
      </w:r>
    </w:p>
    <w:p/>
    <w:p>
      <w:r>
        <w:t>만기일까지 대주수량을 상환&lt;v3&gt;하지 못한 경우&lt;/v3&gt; 만기일 &lt;v3&gt;다음 영업일&lt;/v3&gt; 장 개시 후 반대매수가 실행되오니 유의하시기 바랍니다.</w:t>
      </w:r>
    </w:p>
    <w:p/>
    <w:p>
      <w:r>
        <w:t>※ 만기연장 신청일 &lt;v3&gt;대주 가능 물량이 소진된 경우&lt;/v3&gt; 만기연장 신청이 불가하며, &lt;v3&gt;대주가능종목에서 제외된 경우에도&lt;/v3&gt; 만기연장이 제한될 수 있습니다.</w:t>
      </w:r>
    </w:p>
    <w:p/>
    <w:p>
      <w:r>
        <w:t>※ 대주 만기는 연장기간포함하여 최대 12개월 내(360일)로 제한됩니다 (연장 가능 횟수 최대 3번)</w:t>
      </w:r>
    </w:p>
    <w:p>
      <w:r>
        <w:t>※ 대주 만기연장 신청 가능시간 : 08:20~17:20</w:t>
      </w:r>
    </w:p>
    <w:p>
      <w:r>
        <w:t>&lt;v3&gt;</w:t>
      </w:r>
    </w:p>
    <w:p>
      <w:r>
        <w:t>자세한 사항은 가까운 영업점 또는 고객센터로 문의 주시기 바랍니다.</w:t>
      </w:r>
    </w:p>
    <w:p>
      <w:r>
        <w:t>&lt;/v3&gt;☎고객센터: 1588-6800</w:t>
      </w:r>
    </w:p>
    <w:p/>
    <w:p>
      <w:r>
        <w:t>━━━ TOBE (검수자 개선안 — 인라인 마커) ━━━</w:t>
      </w:r>
    </w:p>
    <w:p>
      <w:r>
        <w:t>[미래에셋증권] 대주 만기일 안내</w:t>
      </w:r>
    </w:p>
    <w:p/>
    <w:p>
      <w:r>
        <w:t>#{고객명} 고객님,&lt;v2&gt; 아래 계좌의 &lt;/v2&gt;대주 만기일을 안내해 드립니다.</w:t>
      </w:r>
    </w:p>
    <w:p/>
    <w:p>
      <w:r>
        <w:t>&lt;v2&gt;온라인에서 만기일 연장 가능 여부를 확인하신 후, 만기일을 연장하거나 만기일까지 대주수량을 모두 상환해 주세요.&lt;/v2&gt;</w:t>
      </w:r>
    </w:p>
    <w:p/>
    <w:p>
      <w:r>
        <w:t>■ &lt;v2&gt;대주만기정보&lt;/v2&gt;</w:t>
      </w:r>
    </w:p>
    <w:p>
      <w:r>
        <w:t>- 대상계좌: #{계좌번호} #{종목명}</w:t>
      </w:r>
    </w:p>
    <w:p>
      <w:r>
        <w:t>- 대주일: #{YYYY.MM.DD}</w:t>
      </w:r>
    </w:p>
    <w:p>
      <w:r>
        <w:t>- 만기일: #{YYYY.MM.DD}</w:t>
      </w:r>
    </w:p>
    <w:p>
      <w:r>
        <w:t>- 수량: #{대상수량}주</w:t>
      </w:r>
    </w:p>
    <w:p/>
    <w:p>
      <w:r>
        <w:t>&lt;v2&gt;■ 대주 만기연장 시</w:t>
      </w:r>
    </w:p>
    <w:p>
      <w:r>
        <w:t>- 신청기간: 만기일 4일~2일(영업일 기준) 전까지 신청 가능</w:t>
      </w:r>
    </w:p>
    <w:p>
      <w:r>
        <w:t>- 신청시간: 평일 08:20~17:20(토/일/공휴일 제외)</w:t>
      </w:r>
    </w:p>
    <w:p>
      <w:r>
        <w:t>- 제한요건: 대주 만기는 연장기간 포함 최대 12개월(360일) 내로 제한(최대 연장 가능 횟수: 3회)</w:t>
      </w:r>
    </w:p>
    <w:p/>
    <w:p>
      <w:r>
        <w:t>■ 대주수량 상환 시</w:t>
      </w:r>
    </w:p>
    <w:p>
      <w:r>
        <w:t>- 만기일까지 해당 종목을 매수하여 상환 완료</w:t>
      </w:r>
    </w:p>
    <w:p>
      <w:r>
        <w:t>- 만기일까지 대주수량을 상환하지 않을 경우, 다음 영업일 장 개시 후, 반대매수 실행&lt;/v2&gt;</w:t>
      </w:r>
    </w:p>
    <w:p/>
    <w:p>
      <w:r>
        <w:t>&lt;v2&gt;■ 꼭 확인해 주세요&lt;/v2&gt;</w:t>
      </w:r>
    </w:p>
    <w:p>
      <w:r>
        <w:t>* 만기연장 신청일에 대주 가능 물량이 소진되거나 대주가능종목에서 제외된 경우, 만기연장 신청이 제한될 수 있습니다.</w:t>
      </w:r>
    </w:p>
    <w:p/>
    <w:p>
      <w:r>
        <w:t>■ 문의</w:t>
      </w:r>
    </w:p>
    <w:p>
      <w:r>
        <w:t>미래에셋증권 고객센터 1588-6800</w:t>
      </w:r>
    </w:p>
    <w:p/>
    <w:p>
      <w:r>
        <w:t>━━━ 메타데이터 ━━━</w:t>
      </w:r>
    </w:p>
    <w:p>
      <w:r>
        <w:t>- 신뢰도 라벨: NEGATIVE</w:t>
      </w:r>
    </w:p>
    <w:p>
      <w:r>
        <w:t>- 도메인: credit_loan</w:t>
      </w:r>
    </w:p>
    <w:p>
      <w:r>
        <w:t>- 담당팀: 증권운영팀</w:t>
      </w:r>
    </w:p>
    <w:p>
      <w:r>
        <w:t>- 메시지 코드: LN232</w:t>
      </w:r>
    </w:p>
    <w:p>
      <w:r>
        <w:t>- 메시지 이름: 신용대주 만기통보 안내 v.4</w:t>
      </w:r>
    </w:p>
    <w:p>
      <w:r>
        <w:t>- 협의결과: 기존유지</w:t>
      </w:r>
    </w:p>
    <w:p>
      <w:r>
        <w:t>- 검토결과: 검토필요</w:t>
      </w:r>
    </w:p>
    <w:p>
      <w:r>
        <w:t>- 담당팀 피드백 첫 라인: 미수용</w:t>
      </w:r>
    </w:p>
    <w:p>
      <w:r>
        <w:t>- 원천: 정답데이터2 / 1차_국내해외주식채권_피드백반영 R13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