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12/20 - 2건)</w:t>
      </w:r>
    </w:p>
    <w:p/>
    <w:p>
      <w:r>
        <w:t>### 사례 [DP110] 반대의사 권리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'반대의사 권리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반대의사 신청 안내</w:t>
      </w:r>
    </w:p>
    <w:p>
      <w:r>
        <w:t>#{고객명} 고객님</w:t>
      </w:r>
    </w:p>
    <w:p>
      <w:r>
        <w:t xml:space="preserve">#{계좌번호} </w:t>
      </w:r>
    </w:p>
    <w:p>
      <w:r>
        <w:t>종목명: #{종목명}</w:t>
      </w:r>
    </w:p>
    <w:p>
      <w:r>
        <w:t>가능주식수: #{수량}주</w:t>
      </w:r>
    </w:p>
    <w:p>
      <w:r>
        <w:t>접수마감: #{마감일자} #{마감시간}</w:t>
      </w:r>
    </w:p>
    <w:p/>
    <w:p>
      <w:r>
        <w:t>자세한 내용은 고객센터로 문의 부탁드립니다.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반대의사 신청 안내</w:t>
      </w:r>
    </w:p>
    <w:p/>
    <w:p>
      <w:r>
        <w:t>#{고객명} 고객님, &lt;v2&gt;보유하신 종목의 반대의사 신청기한을 안내해 드립니다.&lt;/v2&gt;</w:t>
      </w:r>
    </w:p>
    <w:p/>
    <w:p>
      <w:r>
        <w:t>■ 종목정보</w:t>
      </w:r>
    </w:p>
    <w:p>
      <w:r>
        <w:t>- 대상계좌: #{계좌번호}</w:t>
      </w:r>
    </w:p>
    <w:p>
      <w:r>
        <w:t>- 종목명: #{종목명}</w:t>
      </w:r>
    </w:p>
    <w:p>
      <w:r>
        <w:t>- 가능주식수량: #{수량}주</w:t>
      </w:r>
    </w:p>
    <w:p/>
    <w:p>
      <w:r>
        <w:t>■ &lt;v2&gt;반대의사&lt;/v2&gt; &lt;v2&gt;신청기한&lt;/v2&gt;</w:t>
      </w:r>
    </w:p>
    <w:p>
      <w:r>
        <w:t>#{마감일자} #{마감시간}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settlement</w:t>
      </w:r>
    </w:p>
    <w:p>
      <w:r>
        <w:t>- 담당팀: 증권결제팀</w:t>
      </w:r>
    </w:p>
    <w:p>
      <w:r>
        <w:t>- 메시지 코드: DP110</w:t>
      </w:r>
    </w:p>
    <w:p>
      <w:r>
        <w:t>- 메시지 이름: 반대의사 권리 안내</w:t>
      </w:r>
    </w:p>
    <w:p>
      <w:r>
        <w:t>- 협의결과: 삭제</w:t>
      </w:r>
    </w:p>
    <w:p>
      <w:r>
        <w:t>- 검토결과: 검토필요</w:t>
      </w:r>
    </w:p>
    <w:p>
      <w:r>
        <w:t>- 담당팀 피드백 첫 라인: 현재 사용여부 Y → 사용여부 N 으로 변경해도됩니다.</w:t>
      </w:r>
    </w:p>
    <w:p>
      <w:r>
        <w:t>- 원천: 정답데이터2 / 1차_국내해외주식채권_피드백반영 R107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[LN007] 협의이자율 적용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글로벌주식솔루션팀의 '협의이자율 적용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[미래에셋증권]우대이자율 적용 안내</w:t>
      </w:r>
    </w:p>
    <w:p>
      <w:r>
        <w:t>#{고객명} 고객님</w:t>
      </w:r>
    </w:p>
    <w:p>
      <w:r>
        <w:t>#{영업점/다이렉트} 계좌의 우대이자율 신규 적용되어 안내드립니다.</w:t>
      </w:r>
    </w:p>
    <w:p/>
    <w:p>
      <w:r>
        <w:t>적용 시작일:#{YYYY/MM/DD}</w:t>
      </w:r>
    </w:p>
    <w:p>
      <w:r>
        <w:t>적용 종료일:#{YYYY/MM/DD}</w:t>
      </w:r>
    </w:p>
    <w:p/>
    <w:p>
      <w:r>
        <w:t>우대이자율:</w:t>
      </w:r>
    </w:p>
    <w:p>
      <w:r>
        <w:t>#{융자종류}{#{할인/고정} 연#{이자율}%)</w:t>
      </w:r>
    </w:p>
    <w:p>
      <w:r>
        <w:t>자세한 내용은 고객센터로 문의하시기 바랍니다.</w:t>
      </w:r>
    </w:p>
    <w:p>
      <w:r>
        <w:t>☎)고객센터 : 1588-6800</w:t>
      </w:r>
    </w:p>
    <w:p/>
    <w:p>
      <w:r>
        <w:t>━━━ TOBE (검수자 개선안 — 인라인 마커) ━━━</w:t>
      </w:r>
    </w:p>
    <w:p>
      <w:r>
        <w:t>[미래에셋증권] 우대이자율 적용 안내</w:t>
      </w:r>
    </w:p>
    <w:p/>
    <w:p>
      <w:r>
        <w:t>#{고객명} 고객님, 보유하신 #{영업점/다이렉트} 계좌에 우대이자율이 적용되었습니다.</w:t>
      </w:r>
    </w:p>
    <w:p/>
    <w:p>
      <w:r>
        <w:t>■ 적용내역</w:t>
      </w:r>
    </w:p>
    <w:p>
      <w:r>
        <w:t>- 융자종류: #{융자종류}</w:t>
      </w:r>
    </w:p>
    <w:p>
      <w:r>
        <w:t>- 이자율: #{할인/고정} 연 #{이자율}%</w:t>
      </w:r>
    </w:p>
    <w:p>
      <w:r>
        <w:t>- 적용시작일: #&lt;v2&gt;{&lt;/v2&gt;YYYY.MM.DD}</w:t>
      </w:r>
    </w:p>
    <w:p>
      <w:r>
        <w:t>- 적용종료일: #{YYYY.MM.DD}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misc</w:t>
      </w:r>
    </w:p>
    <w:p>
      <w:r>
        <w:t>- 담당팀: 글로벌주식솔루션팀</w:t>
      </w:r>
    </w:p>
    <w:p>
      <w:r>
        <w:t>- 메시지 코드: LN007</w:t>
      </w:r>
    </w:p>
    <w:p>
      <w:r>
        <w:t>- 메시지 이름: 협의이자율 적용 안내</w:t>
      </w:r>
    </w:p>
    <w:p>
      <w:r>
        <w:t>- 협의결과: 기존유지</w:t>
      </w:r>
    </w:p>
    <w:p>
      <w:r>
        <w:t>- 검토결과: 검토필요</w:t>
      </w:r>
    </w:p>
    <w:p>
      <w:r>
        <w:t>- 담당팀 피드백 첫 라인: 상단 협의수수료, 협의환전율과 다른 개념으로 개선안과 동일하게 유지</w:t>
      </w:r>
    </w:p>
    <w:p>
      <w:r>
        <w:t>- 원천: 정답데이터2 / 1차_국내해외주식채권_피드백반영 R117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