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2/26 - 2건)</w:t>
      </w:r>
    </w:p>
    <w:p/>
    <w:p>
      <w:r>
        <w:rPr>
          <w:b/>
          <w:sz w:val="24"/>
        </w:rPr>
        <w:t>사례 [AC106] 금현물 약관 및 거래설명서 발송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'금현물 약관 및 거래설명서 발송'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[미래에셋&lt;v3&gt;증권&lt;/v3&gt;]</w:t>
      </w:r>
    </w:p>
    <w:p>
      <w:r>
        <w:t>평소 &lt;v3&gt;저희&lt;/v3&gt; 미래에셋&lt;v3&gt;증권을&lt;/v3&gt; 이용하여 주신데</w:t>
      </w:r>
    </w:p>
    <w:p>
      <w:r>
        <w:t>대하여 깊은 감사를 드립니다</w:t>
      </w:r>
    </w:p>
    <w:p/>
    <w:p>
      <w:r>
        <w:t xml:space="preserve">본 안내는 금현물 계좌 유선개설을 위한 </w:t>
      </w:r>
    </w:p>
    <w:p>
      <w:r>
        <w:t>확인용 메시지 입니다.</w:t>
      </w:r>
    </w:p>
    <w:p>
      <w:r>
        <w:t xml:space="preserve">아래에 링크된 내용을 확인하신 후 거래 영업점 통해 신청을 완료하여 주시기 바랍니다. </w:t>
      </w:r>
    </w:p>
    <w:p/>
    <w:p>
      <w:r>
        <w:t>금 현물 매매거래 설정약관 https://&lt;v3&gt;securities.miraeasset.&lt;/v3&gt;com/hki/hki3031/n67.do</w:t>
      </w:r>
    </w:p>
    <w:p/>
    <w:p>
      <w:r>
        <w:t>금 현물시장 매매거래설명서 https://&lt;v3&gt;securities.miraeasset&lt;/v3&gt;.com/hki/hki3032/n02.do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금현물 약관 및 거래설명서 안내</w:t>
      </w:r>
    </w:p>
    <w:p/>
    <w:p>
      <w:r>
        <w:t>&lt;v3&gt;전화를 통한 &lt;/v3&gt;금현물 계좌 개설에 앞서, 필수 확인서류를 안내해 드립니다. 아래 내용을 모두 확인 후, 관리점을 통해 신청을 완료해 주세요.</w:t>
      </w:r>
    </w:p>
    <w:p/>
    <w:p>
      <w:r>
        <w:t>■ 필수 확인서류</w:t>
      </w:r>
    </w:p>
    <w:p>
      <w:r>
        <w:t>- 금 현물 매매거래 설정약관: #{URL}</w:t>
      </w:r>
    </w:p>
    <w:p>
      <w:r>
        <w:t>- 금 현물 매매거래 설명서: #{URL}</w:t>
      </w:r>
    </w:p>
    <w:p/>
    <w:p>
      <w:r>
        <w:rPr>
          <w:i/>
        </w:rPr>
        <w:t>━━━ 메타데이터 ━━━</w:t>
      </w:r>
    </w:p>
    <w:p>
      <w:r>
        <w:t>- 신뢰도 라벨: HIGH</w:t>
      </w:r>
    </w:p>
    <w:p>
      <w:r>
        <w:t>- 도메인: credit_loan</w:t>
      </w:r>
    </w:p>
    <w:p>
      <w:r>
        <w:t>- 담당팀: 증권운영팀</w:t>
      </w:r>
    </w:p>
    <w:p>
      <w:r>
        <w:t>- 메시지 코드: AC106</w:t>
      </w:r>
    </w:p>
    <w:p>
      <w:r>
        <w:t>- 메시지 이름: 금현물 약관 및 거래설명서 발송</w:t>
      </w:r>
    </w:p>
    <w:p>
      <w:r>
        <w:t>- 협의결과: 반영</w:t>
      </w:r>
    </w:p>
    <w:p>
      <w:r>
        <w:t>- 검토결과: 검토필요</w:t>
      </w:r>
    </w:p>
    <w:p>
      <w:r>
        <w:t>- 담당팀 피드백 첫 라인: [미래에셋증권] 금현물 약관 및 거래설명서 안내</w:t>
      </w:r>
    </w:p>
    <w:p>
      <w:r>
        <w:t>- 원천: 정답데이터2 / 1차_국내해외주식채권_피드백반영 R119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[AC401] 최선집행기준안 일괄교부 V3.0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'최선집행기준안 일괄교부 V3.0'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최선집행기준 설명서 교부 안내</w:t>
      </w:r>
    </w:p>
    <w:p/>
    <w:p>
      <w:r>
        <w:t>미래에셋증권을 이용해 주시는 고객님께 진심으로 감사드립니다.</w:t>
      </w:r>
    </w:p>
    <w:p>
      <w:r>
        <w:t xml:space="preserve">국내 주식매매 최선집행의무 준수를 위해 당사에서 마련한 [최선집행기준설명서]를 </w:t>
      </w:r>
    </w:p>
    <w:p>
      <w:r>
        <w:t>교부드립니다.</w:t>
      </w:r>
    </w:p>
    <w:p/>
    <w:p>
      <w:r>
        <w:t>최선집행기준 설명서란?</w:t>
      </w:r>
    </w:p>
    <w:p/>
    <w:p>
      <w:r>
        <w:t>대체거래소의 오픈에 따라 금융투자업자가 주어진 주문 환경내에서 고객님의 주문</w:t>
      </w:r>
    </w:p>
    <w:p>
      <w:r>
        <w:t>을 더 유리한 조건의 거래소로 집행하도록 하는 원칙이며, 이에 당사의 기준을 설명</w:t>
      </w:r>
    </w:p>
    <w:p>
      <w:r>
        <w:t>하기 위해 마련된 설명서입니다.</w:t>
      </w:r>
    </w:p>
    <w:p/>
    <w:p>
      <w:r>
        <w:t>최선집행기준안</w:t>
      </w:r>
    </w:p>
    <w:p>
      <w:r>
        <w:t>#{https://securities.miraeasset.com/public/hks4412/016/SOR_manual.pdf}</w:t>
      </w:r>
    </w:p>
    <w:p/>
    <w:p>
      <w:r>
        <w:t>※ 본 메세지를 수신한 고객님께서는 [최선집행기준설명서]가 교부된것으로, 매매처</w:t>
      </w:r>
    </w:p>
    <w:p>
      <w:r>
        <w:t>리 시 해당 최선집행기준이 적용됩니다.</w:t>
      </w:r>
    </w:p>
    <w:p/>
    <w:p>
      <w:r>
        <w:rPr>
          <w:i/>
        </w:rPr>
        <w:t>━━━ TOBE (검수자 개선안 — 인라인 마커) ━━━</w:t>
      </w:r>
    </w:p>
    <w:p>
      <w:r>
        <w:t>원안유지</w:t>
      </w:r>
    </w:p>
    <w:p/>
    <w:p>
      <w:r>
        <w:rPr>
          <w:i/>
        </w:rP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AC401</w:t>
      </w:r>
    </w:p>
    <w:p>
      <w:r>
        <w:t>- 메시지 이름: 최선집행기준안 일괄교부 V3.0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R22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