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6/26 - 2건)</w:t>
      </w:r>
    </w:p>
    <w:p/>
    <w:p>
      <w:r>
        <w:t>### 사례 [DP117] 소수주식거래 상장폐지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'소수주식거래 상장폐지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소수주식거래 종료 종목 안내</w:t>
      </w:r>
    </w:p>
    <w:p/>
    <w:p>
      <w:r>
        <w:t>보유하신 종목이 상장폐지가 됨에 따라 해당 종목의 소수거래서비스가 종료됨을 안내드립니다.</w:t>
      </w:r>
    </w:p>
    <w:p/>
    <w:p>
      <w:r>
        <w:t>종목명: #{종목명(종목코드)}</w:t>
      </w:r>
    </w:p>
    <w:p/>
    <w:p>
      <w:r>
        <w:t>보유중인 소수점주식은 정리매매기간인 "7거래일의 종가 평균가액"으로 환산하여 #{YYYY년MM월DD일} 지급될 예정이오니 이용에 참고하여 주시기 바랍니다.</w:t>
      </w:r>
    </w:p>
    <w:p/>
    <w:p/>
    <w:p>
      <w:r>
        <w:t>━━━ TOBE (검수자 개선안 — 인라인 마커) ━━━</w:t>
      </w:r>
    </w:p>
    <w:p>
      <w:r>
        <w:t>[미래에셋증권] 소수점 주식거래 서비스 종료 안내</w:t>
      </w:r>
    </w:p>
    <w:p/>
    <w:p>
      <w:r>
        <w:t>보유하신 종목의 상장 폐지가 결정되어 해당 종목의 소수점 주식 거래 서비스가 종료됩니다.</w:t>
      </w:r>
    </w:p>
    <w:p/>
    <w:p>
      <w:r>
        <w:t>■ 종목정보</w:t>
      </w:r>
    </w:p>
    <w:p>
      <w:r>
        <w:t>#{종목명(종목코드)}</w:t>
      </w:r>
    </w:p>
    <w:p/>
    <w:p>
      <w:r>
        <w:t>■ 지급일</w:t>
      </w:r>
    </w:p>
    <w:p>
      <w:r>
        <w:t>#{YYYY.MM.DD}</w:t>
      </w:r>
    </w:p>
    <w:p/>
    <w:p>
      <w:r>
        <w:t>■ 꼭 확인해 주세요</w:t>
      </w:r>
    </w:p>
    <w:p>
      <w:r>
        <w:t>* 보유하신 소수점 주식은 정리매매기간(거래일 기준 7일)의 종가 평균가액으로 환산되어 지급될 예정입니다.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DP117</w:t>
      </w:r>
    </w:p>
    <w:p>
      <w:r>
        <w:t>- 메시지 이름: 소수주식거래 상장폐지 안내</w:t>
      </w:r>
    </w:p>
    <w:p>
      <w:r>
        <w:t>- 검토결과: 검토완료</w:t>
      </w:r>
    </w:p>
    <w:p>
      <w:r>
        <w:t>- 담당팀 피드백 첫 라인: 시용</w:t>
      </w:r>
    </w:p>
    <w:p>
      <w:r>
        <w:t>- 원천: 정답데이터2 / 1차_국내해외주식채권_피드백반영 R39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[1차_국내_R40] 고객맞춤형증거금 승인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'고객맞춤형증거금 승인' 메시지를 검수 통과 형태로 개선한 정답지입니다.</w:t>
      </w:r>
    </w:p>
    <w:p/>
    <w:p>
      <w:r>
        <w:t>━━━ ASIS (직원 작성 원본) ━━━</w:t>
      </w:r>
    </w:p>
    <w:p>
      <w:r>
        <w:t>[미래에셋대우] 고객맞춤형증거금 등록 안내</w:t>
      </w:r>
    </w:p>
    <w:p>
      <w:r>
        <w:t xml:space="preserve"> #{고객명}고객님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고객맞춤형증거금 신청이 등록 처리되었습니다. 등록 처리 전 매수주문내역이 있는 계좌는 익일 변경되며, 당일 매수주문 내역이 없는 계좌는 즉시 변경됩니다.</w:t>
      </w:r>
    </w:p>
    <w:p>
      <w:r>
        <w:t xml:space="preserve"> 증거금률 변경에 따라 주문가능금액이 증대되어 미수금이 발생할 수 있습니다. 또, 해당 미수금이 발생일 당일까지 변제되지 않으면 미수동결계좌로 지정되어 30일간 미수 사용이 불가하게 될 수 있습니다. 이런 경우 입금을 하시어 미수금을 변제하시면 미수 거래가 지속 가능하오니 참고 부탁드립니다.</w:t>
      </w:r>
    </w:p>
    <w:p/>
    <w:p>
      <w:r>
        <w:t>━━━ TOBE (검수자 개선안 — 인라인 마커) ━━━</w:t>
      </w:r>
    </w:p>
    <w:p>
      <w:r>
        <w:t>[미래에셋증권] 고객맞춤형증거금 &lt;v2&gt;변경 승인 완료&lt;/v2&gt; 안내</w:t>
      </w:r>
    </w:p>
    <w:p>
      <w:r>
        <w:t xml:space="preserve"> </w:t>
      </w:r>
    </w:p>
    <w:p>
      <w:r>
        <w:t>#{고객명} 고객님, &lt;v3&gt;고객맞춤형증거금&lt;/v3&gt; 신청이 &lt;v2&gt;승인 완료되었습니다.&lt;/v2&gt;</w:t>
      </w:r>
    </w:p>
    <w:p>
      <w:r>
        <w:t xml:space="preserve"> </w:t>
      </w:r>
    </w:p>
    <w:p>
      <w:r>
        <w:t>■ 대상계좌</w:t>
      </w:r>
    </w:p>
    <w:p>
      <w:r>
        <w:t>#{계좌번호}</w:t>
      </w:r>
    </w:p>
    <w:p>
      <w:r>
        <w:t xml:space="preserve"> </w:t>
      </w:r>
    </w:p>
    <w:p>
      <w:r>
        <w:t>■ 적용시점</w:t>
      </w:r>
    </w:p>
    <w:p>
      <w:r>
        <w:t>- 당일 매수내역이 있는 경우: 다음날(영업일 기준) 적용</w:t>
      </w:r>
    </w:p>
    <w:p>
      <w:r>
        <w:t>- 당일 매수내역이 없는 경우: 즉시 적용</w:t>
      </w:r>
    </w:p>
    <w:p>
      <w:r>
        <w:t xml:space="preserve"> </w:t>
      </w:r>
    </w:p>
    <w:p>
      <w:r>
        <w:t>■ 증거금률 변경 시 유의사항</w:t>
      </w:r>
    </w:p>
    <w:p>
      <w:r>
        <w:t xml:space="preserve"> * 증거금률을 낮게 설정하면 주문가능금액이 증가하여 미수금이 발생할 수 있습니다.</w:t>
      </w:r>
    </w:p>
    <w:p>
      <w:r>
        <w:t xml:space="preserve"> * 미수금이 발생한 당일까지 입금하지 않으면 다음 영업일부터 30일간 모든 증권사 미수동결계좌로 지정됩니다.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1차_국내_R40</w:t>
      </w:r>
    </w:p>
    <w:p>
      <w:r>
        <w:t>- 메시지 이름: 고객맞춤형증거금 승인</w:t>
      </w:r>
    </w:p>
    <w:p>
      <w:r>
        <w:t>- 담당팀 피드백 첫 라인: 부분진행요청</w:t>
      </w:r>
    </w:p>
    <w:p>
      <w:r>
        <w:t>- 원천: 정답데이터2 / 1차_국내해외주식채권_피드백반영 R40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