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credit_loan)</w:t>
      </w:r>
    </w:p>
    <w:p>
      <w:r>
        <w:t>회사 공식 2차 메시지 개선 521건 중 credit_loan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48건의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8/26 - 2건)</w:t>
      </w:r>
    </w:p>
    <w:p/>
    <w:p>
      <w:r>
        <w:t>### 사례 [LN246] 신용공여 적정성판단보고서 제공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'신용공여 적정성판단보고서 제공' 메시지를 검수 통과 형태로 개선한 정답지입니다.</w:t>
      </w:r>
    </w:p>
    <w:p/>
    <w:p>
      <w:r>
        <w:t>━━━ ASIS (직원 작성 원본) ━━━</w:t>
      </w:r>
    </w:p>
    <w:p>
      <w:r>
        <w:t>[미래에셋증권] 신용공여 적정성 판단 안내</w:t>
      </w:r>
    </w:p>
    <w:p/>
    <w:p>
      <w:r>
        <w:t>#{고객명}고객님</w:t>
      </w:r>
    </w:p>
    <w:p/>
    <w:p>
      <w:r>
        <w:t>고객님의 신용공여 적정성 판단결과를 확인하시기 바랍니다.</w:t>
      </w:r>
    </w:p>
    <w:p/>
    <w:p>
      <w:r>
        <w:t>※ 해당 링크는 발송일자 기준으로 7일동안 확인 가능합니다.</w:t>
      </w:r>
    </w:p>
    <w:p>
      <w:r>
        <w:t>※ 본 안내가 신청하신 내용과 다르거나, 신청 사실이 없는 경우 아래 문의처를 통해 확인하시기 바랍니다.</w:t>
      </w:r>
    </w:p>
    <w:p>
      <w:r>
        <w:t>※ 문의 : 미래에셋증권 고객센터 ☏1588-6800</w:t>
      </w:r>
    </w:p>
    <w:p/>
    <w:p>
      <w:r>
        <w:t>#{링크}</w:t>
      </w:r>
    </w:p>
    <w:p/>
    <w:p>
      <w:r>
        <w:t>━━━ TOBE (검수자 개선안 — 인라인 마커) ━━━</w:t>
      </w:r>
    </w:p>
    <w:p>
      <w:r>
        <w:t>[미래에셋증권] 신용공여 적정성 판단 안내</w:t>
      </w:r>
    </w:p>
    <w:p/>
    <w:p>
      <w:r>
        <w:t>#{고객명} 고객님, 신용공여 적정성 판단결과를 안내해 드립니다.</w:t>
      </w:r>
    </w:p>
    <w:p/>
    <w:p>
      <w:r>
        <w:t>■ 적정성 판단결과 확인하기</w:t>
      </w:r>
    </w:p>
    <w:p>
      <w:r>
        <w:t>#{링크}</w:t>
      </w:r>
    </w:p>
    <w:p>
      <w:r>
        <w:t>* 링크는 7일 동안 확인할 수 있습니다.</w:t>
      </w:r>
    </w:p>
    <w:p/>
    <w:p>
      <w:r>
        <w:t>■ 꼭 확인해 주세요</w:t>
      </w:r>
    </w:p>
    <w:p>
      <w:r>
        <w:t>* 안내내용이 신청내용과 다르거나, 신청한 사실이 없다면, 즉시 미래에셋증권 고객센터(1588-6800)로 문의해 해당내역을 꼭 확인해 주세요.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LN246</w:t>
      </w:r>
    </w:p>
    <w:p>
      <w:r>
        <w:t>- 메시지 이름: 신용공여 적정성판단보고서 제공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R48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[CH069] ARS 신용담보 만기연장처리 결과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증권운영팀의 'ARS 신용담보 만기연장처리 결과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[미래에셋증권]신용/담보융자 만기연장 완료 안내</w:t>
      </w:r>
    </w:p>
    <w:p/>
    <w:p>
      <w:r>
        <w:t>#{고객명}님.</w:t>
      </w:r>
    </w:p>
    <w:p>
      <w:r>
        <w:t>ARS를 통해 신청하신 신용/담보융자 만기연장이 완료되었습니다.</w:t>
      </w:r>
    </w:p>
    <w:p/>
    <w:p>
      <w:r>
        <w:t>■ 계좌번호 : #{계좌번호}</w:t>
      </w:r>
    </w:p>
    <w:p>
      <w:r>
        <w:t>■ 연장신청일 : #{신청일자}</w:t>
      </w:r>
    </w:p>
    <w:p>
      <w:r>
        <w:t>■ 만기기간 : #{시작일자} ~ #{종료일자}</w:t>
      </w:r>
    </w:p>
    <w:p>
      <w:r>
        <w:t>■ 융자건수 : 총 #[총건수}건</w:t>
      </w:r>
    </w:p>
    <w:p>
      <w:r>
        <w:t>■ 연장건수 : #{연장건수}건</w:t>
      </w:r>
    </w:p>
    <w:p>
      <w:r>
        <w:t>■ 불가건수 : #{불가건수}건</w:t>
      </w:r>
    </w:p>
    <w:p>
      <w:r>
        <w:t>■ 연장후 만기일 : #{연장후만기일}</w:t>
      </w:r>
    </w:p>
    <w:p/>
    <w:p>
      <w:r>
        <w:t>※ 연장후 만기일은 신청일 기준으로 일자가 계산됩니다.</w:t>
      </w:r>
    </w:p>
    <w:p>
      <w:r>
        <w:t>※ 차기 이자율은 해당 계좌의 이자율로 적용이 되며, 이자율이 변동될 수있습니다.</w:t>
      </w:r>
    </w:p>
    <w:p>
      <w:r>
        <w:t>※ 연장신청은 만기 30일전부터 가능하며, 신청일에 융자 요건 &lt;v3&gt;충족&lt;/v3&gt;에 한하여 연장됩니다.</w:t>
      </w:r>
    </w:p>
    <w:p/>
    <w:p>
      <w:r>
        <w:t>━━━ TOBE (검수자 개선안 — 인라인 마커) ━━━</w:t>
      </w:r>
    </w:p>
    <w:p>
      <w:r>
        <w:t>[미래에셋증권] 신용/담보융자 만기 연장 완료 안내</w:t>
      </w:r>
    </w:p>
    <w:p/>
    <w:p>
      <w:r>
        <w:t>#{고객명} 고객님, 전용ARS에서 &lt;v2&gt;신청하신&lt;/v2&gt; 신용/담보융자 만&lt;v2&gt;기가 다음과 같이 연장되었습니다.&lt;/v2&gt;</w:t>
      </w:r>
    </w:p>
    <w:p/>
    <w:p>
      <w:r>
        <w:t>■ 연장내역</w:t>
      </w:r>
    </w:p>
    <w:p>
      <w:r>
        <w:t>- 계좌번호: #{계좌번호}</w:t>
      </w:r>
    </w:p>
    <w:p>
      <w:r>
        <w:t>- 연장신청일: #{신청일자}</w:t>
      </w:r>
    </w:p>
    <w:p>
      <w:r>
        <w:t>- 만기기간: #{시작일자}~#{종료일자}</w:t>
      </w:r>
    </w:p>
    <w:p>
      <w:r>
        <w:t>- 융자건수: 총 #[총건수}건</w:t>
      </w:r>
    </w:p>
    <w:p>
      <w:r>
        <w:t>- 연장건수: #{연장건수}건</w:t>
      </w:r>
    </w:p>
    <w:p>
      <w:r>
        <w:t>- 불가건수: #{불가건수}건</w:t>
      </w:r>
    </w:p>
    <w:p>
      <w:r>
        <w:t>- 연장 후 만기일: #{연장후만기일}</w:t>
      </w:r>
    </w:p>
    <w:p/>
    <w:p>
      <w:r>
        <w:t>■ 꼭 확인해 주세요</w:t>
      </w:r>
    </w:p>
    <w:p>
      <w:r>
        <w:t>* 연장 후 만기일은 신청일 기준으로 정해집니다.</w:t>
      </w:r>
    </w:p>
    <w:p>
      <w:r>
        <w:t>* 차기 이자율은 해당 계좌의 이자율로 적용되며, 이자율은 변동될 수 있습니다.</w:t>
      </w:r>
    </w:p>
    <w:p>
      <w:r>
        <w:t>* 만기일 연장 신청은 만기 30일 전부터 가능하고, 신청일을 기준으로 연장 조건을 충족한 경우에만 연장됩니다.</w:t>
      </w:r>
    </w:p>
    <w:p/>
    <w:p>
      <w:r>
        <w:t>━━━ 메타데이터 ━━━</w:t>
      </w:r>
    </w:p>
    <w:p>
      <w:r>
        <w:t>- 신뢰도 라벨: MEDIUM</w:t>
      </w:r>
    </w:p>
    <w:p>
      <w:r>
        <w:t>- 도메인: credit_loan</w:t>
      </w:r>
    </w:p>
    <w:p>
      <w:r>
        <w:t>- 담당팀: 증권운영팀</w:t>
      </w:r>
    </w:p>
    <w:p>
      <w:r>
        <w:t>- 메시지 코드: CH069</w:t>
      </w:r>
    </w:p>
    <w:p>
      <w:r>
        <w:t>- 메시지 이름: ARS 신용담보 만기연장처리 결과 안내</w:t>
      </w:r>
    </w:p>
    <w:p>
      <w:r>
        <w:t>- 검토결과: 검토완료</w:t>
      </w:r>
    </w:p>
    <w:p>
      <w:r>
        <w:t>- 담당팀 피드백 첫 라인: 수용</w:t>
      </w:r>
    </w:p>
    <w:p>
      <w:r>
        <w:t>- 원천: 정답데이터2 / 1차_국내해외주식채권_피드백반영 R49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