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26/26 - 2건)</w:t>
      </w:r>
    </w:p>
    <w:p/>
    <w:p>
      <w:r>
        <w:t>### 사례 [1차_국내_R79] 6031-S 발송안내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'6031-S 발송안내' 메시지를 검수 통과 형태로 개선한 정답지입니다.</w:t>
      </w:r>
    </w:p>
    <w:p/>
    <w:p>
      <w:r>
        <w:t>━━━ ASIS (직원 작성 원본) ━━━</w:t>
      </w:r>
    </w:p>
    <w:p>
      <w:r>
        <w:t>미국주식 PTP 종목 투자자에 대한 6031 Statement 안내</w:t>
      </w:r>
    </w:p>
    <w:p>
      <w:r>
        <w:t xml:space="preserve"> </w:t>
      </w:r>
    </w:p>
    <w:p>
      <w:r>
        <w:t xml:space="preserve"> 미래에셋증권을 이용해주시는 고객님께 감사의 말씀을 드립니다.</w:t>
      </w:r>
    </w:p>
    <w:p>
      <w:r>
        <w:t xml:space="preserve"> </w:t>
      </w:r>
    </w:p>
    <w:p>
      <w:r>
        <w:t xml:space="preserve"> 2023년도 시행된 미국 PTP 종목의 과세제도 하에서 당사는 PTP 종목 투자자에게 6031 statement 를 안내할 의무가 있습니다</w:t>
      </w:r>
    </w:p>
    <w:p>
      <w:r>
        <w:t xml:space="preserve"> 6031 statement에서는 고객님이 미국 내에 세금신고를 하실때에 사용하실 수 있도록 PTP회사에서 발행한 회사의 이익, 손실 등이 기록된 Schedule K-1과 당사의 PTP 종목 잔고에 대한 고객님의 보유비율 및 거래내역을 안내드렸습니다. 이에 미국내 세금신고가 필요하신 고객님은 이메일을 확인하시어 활용하시기 바랍니다.</w:t>
      </w:r>
    </w:p>
    <w:p/>
    <w:p>
      <w:r>
        <w:t>━━━ TOBE (검수자 개선안 — 인라인 마커) ━━━</w:t>
      </w:r>
    </w:p>
    <w:p>
      <w:r>
        <w:t>[미래에셋증권] 미국주식 PTP 종목 투자자 6031 Statement 안내</w:t>
      </w:r>
    </w:p>
    <w:p>
      <w:r>
        <w:t xml:space="preserve"> </w:t>
      </w:r>
    </w:p>
    <w:p>
      <w:r>
        <w:t>2023년 시행된 미국 PTP(Publicly Traded Partnership) 종목 과세 제도에 따라, 미래에셋증권에서는 해당 종목 투자자에게 6031 Statement를 안내해 드리고 있습니다.</w:t>
      </w:r>
    </w:p>
    <w:p/>
    <w:p>
      <w:r>
        <w:t>미국 내 세금 신고 의무가 있거나 신고가 필요하신 고객님께서는 이메일로 발송된 &lt;v3&gt;안내서를 확인해 주세요.&lt;/v3&gt;</w:t>
      </w:r>
    </w:p>
    <w:p>
      <w:r>
        <w:t xml:space="preserve"> </w:t>
      </w:r>
    </w:p>
    <w:p>
      <w:r>
        <w:t>■ 6031 Statement 내용 일부</w:t>
      </w:r>
    </w:p>
    <w:p>
      <w:r>
        <w:t>- &lt;v2&gt;Schedule K-1: PTP 회사에서 발행한 회사 소득, 손실 배분 내역&lt;/v2&gt;</w:t>
      </w:r>
    </w:p>
    <w:p>
      <w:r>
        <w:t>- 거래내역: 미래에셋증권 계좌 내 PTP 종목 잔고에 대한 고객님의 보유비율 및 상세내역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1차_국내_R79</w:t>
      </w:r>
    </w:p>
    <w:p>
      <w:r>
        <w:t>- 메시지 이름: 6031-S 발송안내</w:t>
      </w:r>
    </w:p>
    <w:p>
      <w:r>
        <w:t>- 담당팀 피드백 첫 라인: 개선안으로 반영예정. 서류 설명은 아래와 같이 변경예정</w:t>
      </w:r>
    </w:p>
    <w:p>
      <w:r>
        <w:t>- 원천: 정답데이터2 / 1차_국내해외주식채권_피드백반영 R79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[1차_국내_R86] 국내소수거래등록v4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'국내소수거래등록v4'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 xml:space="preserve"> 국내소수거래 등록안내 </w:t>
      </w:r>
    </w:p>
    <w:p>
      <w:r>
        <w:t xml:space="preserve"> #{고객명}고객님 #{계좌번호}</w:t>
      </w:r>
    </w:p>
    <w:p>
      <w:r>
        <w:t xml:space="preserve"> 국내 소수거래가 등록 되었습니다.</w:t>
      </w:r>
    </w:p>
    <w:p>
      <w:r>
        <w:t xml:space="preserve"> </w:t>
      </w:r>
    </w:p>
    <w:p>
      <w:r>
        <w:t xml:space="preserve"> * 거래 유의 사항</w:t>
      </w:r>
    </w:p>
    <w:p>
      <w:r>
        <w:t xml:space="preserve"> 국내주식의 소수단위 주식거래는 실시간 거래가 아니며, 체결시 신탁수익증권으로 보유합니다. 이에 의결권행사 및 일부 권리의 행사가 제한됩니다. </w:t>
      </w:r>
    </w:p>
    <w:p>
      <w:r>
        <w:t xml:space="preserve"> </w:t>
      </w:r>
    </w:p>
    <w:p>
      <w:r>
        <w:t xml:space="preserve"> 또한, 매도주문시 당사의 당일 소수주식 매도체결분이 있고, 투자자에게 배정되지 않은 잔량이 존재하는 경우 해당수량을 우선하여 체결시켜 드립니다. 이에 따라 투자자의 주문시점 시세와 실제 매도 체결되는 단가는 차이가 발생합니다.</w:t>
      </w:r>
    </w:p>
    <w:p/>
    <w:p>
      <w:r>
        <w:t>━━━ TOBE (검수자 개선안 — 인라인 마커) ━━━</w:t>
      </w:r>
    </w:p>
    <w:p>
      <w:r>
        <w:t>[미래에셋증권] 국내 소수점 주식거래 서비스 등록 안내</w:t>
      </w:r>
    </w:p>
    <w:p>
      <w:r>
        <w:t xml:space="preserve"> </w:t>
      </w:r>
    </w:p>
    <w:p>
      <w:r>
        <w:t xml:space="preserve"> #{고객명} 고객님, 국내 소수점 주식거래 서비스가 등록되었습니다.</w:t>
      </w:r>
    </w:p>
    <w:p>
      <w:r>
        <w:t xml:space="preserve"> </w:t>
      </w:r>
    </w:p>
    <w:p>
      <w:r>
        <w:t>■ 대상계좌</w:t>
      </w:r>
    </w:p>
    <w:p>
      <w:r>
        <w:t>#{계좌번호}</w:t>
      </w:r>
    </w:p>
    <w:p>
      <w:r>
        <w:t xml:space="preserve"> </w:t>
      </w:r>
    </w:p>
    <w:p>
      <w:r>
        <w:t>■ 꼭 확인해 주세요</w:t>
      </w:r>
    </w:p>
    <w:p>
      <w:r>
        <w:t xml:space="preserve">* 국내주식의 소수단위 주식거래는 실시간 거래가 아니며, 체결시 신탁수익증권으로 보유합니다. &lt;v3&gt;이에 따라&lt;/v3&gt; 의결권행사 및 일부 권리의 행사가 제한됩니다.  </w:t>
      </w:r>
    </w:p>
    <w:p>
      <w:r>
        <w:t>* &lt;v2&gt;매도 주문 시,&lt;/v2&gt; &lt;v3&gt;미래에셋증권&lt;/v3&gt;&lt;v2&gt;의 당일 소수점 주식 매도체결분이 있거나 투자자에게 배정되지 않은 잔량이 있는 경우 해당 수량을 우선 체결합니다. 이 과정에서 주문 시점의 시세와 실제 매도 체결 단가 사이에 차이가 날 수 있으니 유의해 주세요.&lt;/v2&gt;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1차_국내_R86</w:t>
      </w:r>
    </w:p>
    <w:p>
      <w:r>
        <w:t>- 메시지 이름: 국내소수거래등록v4</w:t>
      </w:r>
    </w:p>
    <w:p>
      <w:r>
        <w:t>- 담당팀 피드백 첫 라인: 개선안의 하단 부분을 제외한 부분은 변경 요청</w:t>
      </w:r>
    </w:p>
    <w:p>
      <w:r>
        <w:t>- 원천: 정답데이터2 / 1차_국내해외주식채권_피드백반영 R86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