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12/56 - 2건)</w:t>
      </w:r>
    </w:p>
    <w:p/>
    <w:p>
      <w:r>
        <w:t>### 사례 [AC263] 상시협의환전율만기예정안내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글로벌주식솔루션팀의 '상시협의환전율만기예정안내'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협의환전율 만기예정안내</w:t>
      </w:r>
    </w:p>
    <w:p>
      <w:r>
        <w:t>#{고객명}고객님</w:t>
      </w:r>
    </w:p>
    <w:p>
      <w:r>
        <w:t>#{계좌번호}</w:t>
      </w:r>
    </w:p>
    <w:p>
      <w:r>
        <w:t>협의환전율 적용종료일이 도래되어 안내드립니다.</w:t>
      </w:r>
    </w:p>
    <w:p>
      <w:r>
        <w:t>종료예정일: #{년/월/일}</w:t>
      </w:r>
    </w:p>
    <w:p>
      <w:r>
        <w:t>조건 미충족 시 연장 불가할수 있으며 종료일 이후 환전 시 기본환전율이 적용되오니 유의하시기 바랍니다.</w:t>
      </w:r>
    </w:p>
    <w:p/>
    <w:p>
      <w:r>
        <w:t>자세한 사항은 영업점 및 고객센터로 문의 부탁드립니다.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협의환전율 종료일 사전 안내</w:t>
      </w:r>
    </w:p>
    <w:p/>
    <w:p>
      <w:r>
        <w:t>#{고객명} 고객님, &lt;v2&gt;이용 중인 협의환전율 혜택이 곧 종료됩니다.  &lt;/v2&gt;</w:t>
      </w:r>
    </w:p>
    <w:p/>
    <w:p>
      <w:r>
        <w:t>■ 종료예정일</w:t>
      </w:r>
    </w:p>
    <w:p>
      <w:r>
        <w:t>#{YYYY.MM.DD}</w:t>
      </w:r>
    </w:p>
    <w:p/>
    <w:p>
      <w:r>
        <w:t>■ 대상&lt;v2&gt;계좌&lt;/v2&gt;</w:t>
      </w:r>
    </w:p>
    <w:p>
      <w:r>
        <w:t>#{계좌번호}</w:t>
      </w:r>
    </w:p>
    <w:p/>
    <w:p>
      <w:r>
        <w:t>■ 꼭 확인해 주세요</w:t>
      </w:r>
    </w:p>
    <w:p>
      <w:r>
        <w:t>* 종료일 이전에 연장을 원하실 경우, 연장 조건 충족 여부를 꼭 확인해 주세요. 조건 미충족 시, 연장이 제한될 수 있습니다.</w:t>
      </w:r>
    </w:p>
    <w:p>
      <w:r>
        <w:t>* 종료일 이후에는 기본환율이 적용됩니다.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글로벌주식솔루션팀</w:t>
      </w:r>
    </w:p>
    <w:p>
      <w:r>
        <w:t>- 메시지 코드: AC263</w:t>
      </w:r>
    </w:p>
    <w:p>
      <w:r>
        <w:t>- 메시지 이름: 상시협의환전율만기예정안내</w:t>
      </w:r>
    </w:p>
    <w:p>
      <w:r>
        <w:t>- 검토결과: 검토완료</w:t>
      </w:r>
    </w:p>
    <w:p>
      <w:r>
        <w:t>- 담당팀 피드백 첫 라인: 1. 오타수정: '대상계좌' 정상 표기 바랍니다.</w:t>
      </w:r>
    </w:p>
    <w:p>
      <w:r>
        <w:t>- 원천: 정답데이터2 / 1차_국내해외주식채권_피드백반영 R112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[IS005] 상품별 협의수수료 적용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글로벌주식솔루션팀의 '상품별 협의수수료 적용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협의수수료 적용 안내</w:t>
      </w:r>
    </w:p>
    <w:p>
      <w:r>
        <w:t>#{고객명}고객님</w:t>
      </w:r>
    </w:p>
    <w:p>
      <w:r>
        <w:t>#{계좌번호}</w:t>
      </w:r>
    </w:p>
    <w:p>
      <w:r>
        <w:t>#{상품명} 협의수수료 적용 안내드립니다.</w:t>
      </w:r>
    </w:p>
    <w:p>
      <w:r>
        <w:t>종료일: #{년/월/일}</w:t>
      </w:r>
    </w:p>
    <w:p>
      <w:r>
        <w:t>상품별 협의수수료 적용매체 및 상세내용 확인하시기 바랍니다.</w:t>
      </w:r>
    </w:p>
    <w:p/>
    <w:p>
      <w:r>
        <w:t>※ 상품별 매매수수료 확인방법</w:t>
      </w:r>
    </w:p>
    <w:p>
      <w:r>
        <w:t xml:space="preserve"> ▶ M-STOCK &lt;v3&gt;내 수수료 바로가기&lt;/v3&gt;</w:t>
      </w:r>
    </w:p>
    <w:p>
      <w:r>
        <w:t xml:space="preserve">                  ≡(메뉴)→서비스→계좌/ID관리→MY정보→내 수수료→계좌별 수수료율 조회</w:t>
      </w:r>
    </w:p>
    <w:p>
      <w:r>
        <w:t xml:space="preserve"> ▶ KAIROS [0956] 고객별 수수료율 조회</w:t>
      </w:r>
    </w:p>
    <w:p>
      <w:r>
        <w:t>※ 온라인 조회불가상품(장내채권,해외파생)은 고객센터로 문의하시기 바랍니다.</w:t>
      </w:r>
    </w:p>
    <w:p>
      <w:r>
        <w:t>☎고객센터 1588-6800</w:t>
      </w:r>
    </w:p>
    <w:p/>
    <w:p>
      <w:r>
        <w:t>━━━ TOBE (검수자 개선안 — 인라인 마커) ━━━</w:t>
      </w:r>
    </w:p>
    <w:p>
      <w:r>
        <w:t>[미래에셋증권] 협의수수료율 적용 안내</w:t>
      </w:r>
    </w:p>
    <w:p/>
    <w:p>
      <w:r>
        <w:t>#{고객명} 고객님, 협의수수료율이 적용되었습니다. 상세 내용을 확인해 주세요.</w:t>
      </w:r>
    </w:p>
    <w:p/>
    <w:p>
      <w:r>
        <w:t>■ 적용내역</w:t>
      </w:r>
    </w:p>
    <w:p>
      <w:r>
        <w:t>- 대상계좌: #{계좌번호}</w:t>
      </w:r>
    </w:p>
    <w:p>
      <w:r>
        <w:t>- 대상상품: #{상품명}</w:t>
      </w:r>
    </w:p>
    <w:p>
      <w:r>
        <w:t>- 적용종료일: #{YYYY.MM.DD}</w:t>
      </w:r>
    </w:p>
    <w:p/>
    <w:p>
      <w:r>
        <w:t>■ 상품별 매매수수료 확인방법</w:t>
      </w:r>
    </w:p>
    <w:p>
      <w:r>
        <w:t>- M-STOCK: 메뉴 &gt; 서비스 &gt; 계좌/아이디관리 &gt; MY정보 &gt; 내 수수료 &gt; 계좌별 수수료율 조회</w:t>
      </w:r>
    </w:p>
    <w:p>
      <w:r>
        <w:t>- 링크: 내 수수료율 바로가기</w:t>
      </w:r>
    </w:p>
    <w:p>
      <w:r>
        <w:t>- 카이로스: [0956] &lt;v2&gt;계좌별 수&lt;/v2&gt;수료율 조회</w:t>
      </w:r>
    </w:p>
    <w:p/>
    <w:p>
      <w:r>
        <w:t>■ 꼭 확인해 주세요</w:t>
      </w:r>
    </w:p>
    <w:p>
      <w:r>
        <w:t>* 온라인에서 조회할 수 없는 상품(장내채권, 해외파생)은 미래에셋증권 고객센터로 문의해 주세요.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글로벌주식솔루션팀</w:t>
      </w:r>
    </w:p>
    <w:p>
      <w:r>
        <w:t>- 메시지 코드: IS005</w:t>
      </w:r>
    </w:p>
    <w:p>
      <w:r>
        <w:t>- 메시지 이름: 상품별 협의수수료 적용 안내</w:t>
      </w:r>
    </w:p>
    <w:p>
      <w:r>
        <w:t>- 검토결과: 검토완료</w:t>
      </w:r>
    </w:p>
    <w:p>
      <w:r>
        <w:t>- 담당팀 피드백 첫 라인: ▶ KAIROS [0956] 계좌별 수수료율 조회  &gt;변경요청</w:t>
      </w:r>
    </w:p>
    <w:p>
      <w:r>
        <w:t>- 원천: 정답데이터2 / 1차_국내해외주식채권_피드백반영 R113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