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24/56 - 2건)</w:t>
      </w:r>
    </w:p>
    <w:p/>
    <w:p>
      <w:r>
        <w:rPr>
          <w:b/>
          <w:sz w:val="24"/>
        </w:rPr>
        <w:t>사례 [OT101] RP 만기상환 재투자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RP운용팀의 'RP 만기상환 재투자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RP만기상환 재투자 안내</w:t>
      </w:r>
    </w:p>
    <w:p>
      <w:r>
        <w:t>#{고객명} 고객님</w:t>
      </w:r>
    </w:p>
    <w:p>
      <w:r>
        <w:t>#{계좌번호}의 RP가 만기상환되어 아래와 같이 재투자될 예정입니다.</w:t>
      </w:r>
    </w:p>
    <w:p>
      <w:r>
        <w:t>환매금액: #{환매금액}원</w:t>
      </w:r>
    </w:p>
    <w:p>
      <w:r>
        <w:t>세금: #{세금}원</w:t>
      </w:r>
    </w:p>
    <w:p>
      <w:r>
        <w:t>재투자금액: #{재투자금액}원</w:t>
      </w:r>
    </w:p>
    <w:p/>
    <w:p>
      <w:r>
        <w:t>※ 약정형RP는 만기상환 당일 회사가 고시하는 금리의 수시형RP로 자동재투자됩니다.</w:t>
      </w:r>
    </w:p>
    <w:p>
      <w:r>
        <w:t xml:space="preserve">※ 수시형RP 및 CMA RP는 경과일수 31일이 되는 날 (비영업일인 경우 그 익영업일) 당일 고시한 금리의 동일 상품으로 자동재투자됩니다. </w:t>
      </w:r>
    </w:p>
    <w:p>
      <w:r>
        <w:t>※ 자동재투자시 수익률은 향후 시장상황 및 금리변동 등에 따라 인상 또는 인하 되어 고객님께 유불리 할 수 있습니다.</w:t>
      </w:r>
    </w:p>
    <w:p>
      <w:r>
        <w:t xml:space="preserve">※ 만기 시 출금 및 재가입을 원하실 경우 온라인 또는 영업점을 통해 매도 또는 재매수 하실수 있습니다. </w:t>
      </w:r>
    </w:p>
    <w:p/>
    <w:p>
      <w:r>
        <w:t>자세한 내용은 가까운 영업점 및 고객센터에 문의 하시기 바랍니다.</w:t>
      </w:r>
    </w:p>
    <w:p>
      <w:r>
        <w:t>☎고객센터: 1588-6800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RP(환매조건부채권) 만기 상환 후 재투자 안내</w:t>
      </w:r>
    </w:p>
    <w:p/>
    <w:p>
      <w:r>
        <w:t>#{고객명} 고객님, 보유하신 RP상품이 만기 상환되어 다음과 같이 재투자될 예정입니다.</w:t>
      </w:r>
    </w:p>
    <w:p/>
    <w:p>
      <w:r>
        <w:t>■ 재투자내역</w:t>
      </w:r>
    </w:p>
    <w:p>
      <w:r>
        <w:t>- 대상계좌: #{계좌번호}</w:t>
      </w:r>
    </w:p>
    <w:p>
      <w:r>
        <w:t>- 환매금액: #{환매금액}원</w:t>
      </w:r>
    </w:p>
    <w:p>
      <w:r>
        <w:t>- 세금: #{세금}원</w:t>
      </w:r>
    </w:p>
    <w:p>
      <w:r>
        <w:t>- 재투자금액#{재투자금액}원</w:t>
      </w:r>
    </w:p>
    <w:p/>
    <w:p>
      <w:r>
        <w:t>■ 재투자방식</w:t>
      </w:r>
    </w:p>
    <w:p>
      <w:r>
        <w:t>- 약정형RP: 만기일 당일 미래에셋증권에서 고시하는 금리의 수시형RP로 자동 재투자</w:t>
      </w:r>
    </w:p>
    <w:p>
      <w:r>
        <w:t>* 수시형RP 및 CMA RP: 경과일수 31일이 되는 날(영업일 기준), 당일 고시금리의 동일 상품으로 자동 재투자</w:t>
      </w:r>
    </w:p>
    <w:p/>
    <w:p>
      <w:r>
        <w:t>■ 꼭 확인해 주세요</w:t>
      </w:r>
    </w:p>
    <w:p>
      <w:r>
        <w:t>&lt;v2&gt;* 자동재투자&lt;/v2&gt;&lt;v3&gt; 시&lt;/v3&gt;&lt;v2&gt; 수익률은 향후 시장 &lt;/v2&gt;&lt;v3&gt;상&lt;/v3&gt;&lt;v2&gt;황 및 금리 &lt;/v2&gt;&lt;v3&gt;변&lt;/v3&gt;&lt;v2&gt;동 등에 &lt;/v2&gt;&lt;v3&gt;따라&lt;/v3&gt;&lt;v2&gt; 변&lt;/v2&gt;&lt;v3&gt;동될&lt;/v3&gt;&lt;v2&gt; 수 있습니다. &lt;/v2&gt;</w:t>
      </w:r>
    </w:p>
    <w:p>
      <w:r>
        <w:t>* 출금 또는 다른 상품 가입을 원하실 경우, 온라인(홈페이지, M-STOCK) 또는 영업점에서 직접 매도하거나, 다시 매수할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RP운용팀</w:t>
      </w:r>
    </w:p>
    <w:p>
      <w:r>
        <w:t>- 메시지 코드: OT101</w:t>
      </w:r>
    </w:p>
    <w:p>
      <w:r>
        <w:t>- 메시지 이름: RP 만기상환 재투자 안내</w:t>
      </w:r>
    </w:p>
    <w:p>
      <w:r>
        <w:t>- 협의결과: 추후반영</w:t>
      </w:r>
    </w:p>
    <w:p>
      <w:r>
        <w:t>- 검토결과: 검토필요</w:t>
      </w:r>
    </w:p>
    <w:p>
      <w:r>
        <w:t xml:space="preserve">- 담당팀 피드백 첫 라인: (피드백) 네, 삭제하고 다음과 같이 수정 요청 드립니다. </w:t>
      </w:r>
    </w:p>
    <w:p>
      <w:r>
        <w:t>- 원천: 정답데이터2 / 1차_국내해외주식채권_피드백반영 R133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[OT001] 발행어음 매수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종합금융운용팀의 '발행어음 매수 확인서'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발행어음 #{매수/매수취소}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매수금액: #{매수금액}</w:t>
      </w:r>
    </w:p>
    <w:p>
      <w:r>
        <w:t>만기이율: #{만기이율}</w:t>
      </w:r>
    </w:p>
    <w:p>
      <w:r>
        <w:t>만기일자: #{YYYY/MM/DD}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발행어음 #{매수/매수취소} 안내</w:t>
      </w:r>
    </w:p>
    <w:p/>
    <w:p>
      <w:r>
        <w:t>#{고객명} 고객님, 발행어음이 #{매수/매수취소}되었습니다.</w:t>
      </w:r>
    </w:p>
    <w:p/>
    <w:p>
      <w:r>
        <w:t>■ #{매수/매수취소}내역</w:t>
      </w:r>
    </w:p>
    <w:p>
      <w:r>
        <w:t>- 대상계좌: #{계좌번호}</w:t>
      </w:r>
    </w:p>
    <w:p>
      <w:r>
        <w:t>- 종목명: #{종목명}</w:t>
      </w:r>
    </w:p>
    <w:p>
      <w:r>
        <w:t>- 매수금액: #{매수금액}</w:t>
      </w:r>
    </w:p>
    <w:p>
      <w:r>
        <w:t>- 만기이율: #{만기이율}</w:t>
      </w:r>
    </w:p>
    <w:p>
      <w:r>
        <w:t>- 만기일: #{YYYY.MM.DD}</w:t>
      </w:r>
    </w:p>
    <w:p/>
    <w:p>
      <w:r>
        <w:t>■ #{매수/매수취소}내역 확인하기</w:t>
      </w:r>
    </w:p>
    <w:p>
      <w:r>
        <w:t>#{링크}</w:t>
      </w:r>
    </w:p>
    <w:p>
      <w:r>
        <w:t>* 링크는 7일동안 확인할 수 있습니다.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종합금융운용팀</w:t>
      </w:r>
    </w:p>
    <w:p>
      <w:r>
        <w:t>- 메시지 코드: OT001</w:t>
      </w:r>
    </w:p>
    <w:p>
      <w:r>
        <w:t>- 메시지 이름: 발행어음 매수 확인서</w:t>
      </w:r>
    </w:p>
    <w:p>
      <w:r>
        <w:t>- 담당팀 피드백 첫 라인: 개선안 TOBE 동일</w:t>
      </w:r>
    </w:p>
    <w:p>
      <w:r>
        <w:t>- 원천: 정답데이터2 / 1차_국내해외주식채권_피드백반영 R136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