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14/81 - 2건)</w:t>
      </w:r>
    </w:p>
    <w:p/>
    <w:p>
      <w:r>
        <w:t>### 사례 [IS114] [퇴직연금] 신주인수권증서 입고 및 유통일정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신주인수권증서 입고 및 유통일정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신주인수권증서 입고 및 유통일정 안내</w:t>
      </w:r>
    </w:p>
    <w:p>
      <w:r>
        <w:t>#{고객명} 고객님</w:t>
      </w:r>
    </w:p>
    <w:p>
      <w:r>
        <w:t>#{제도유형}, #{계좌번호}</w:t>
      </w:r>
    </w:p>
    <w:p>
      <w:r>
        <w:t>▶청약 종목명 : #{종목번호} #{종목명}</w:t>
      </w:r>
    </w:p>
    <w:p>
      <w:r>
        <w:t>▶신주인수권종목 : #{증서종목번호} #{증서종목명}</w:t>
      </w:r>
    </w:p>
    <w:p>
      <w:r>
        <w:t>▶배정수량 : #{입고수량}주</w:t>
      </w:r>
    </w:p>
    <w:p>
      <w:r>
        <w:t>▶증서매도기간 : #{증서유통시작일 ~ 증서유통종료일}</w:t>
      </w:r>
    </w:p>
    <w:p>
      <w:r>
        <w:t>▶(예정)청약 기간 : #{시작일자} (16시마감), #{마감일자} (15시마감)</w:t>
      </w:r>
    </w:p>
    <w:p/>
    <w:p>
      <w:r>
        <w:t>&lt;신주인수권증서매도방법&gt;</w:t>
      </w:r>
    </w:p>
    <w:p>
      <w:r>
        <w:t>▶M-STOCK : 메뉴&gt;연금&gt;연금매매&gt;ETF/리츠매매&gt;매도&gt;잔고선택</w:t>
      </w:r>
    </w:p>
    <w:p/>
    <w:p>
      <w:r>
        <w:t>* 퇴직연금계좌는 일부 서비스가 제한될 수 있습니다.(예약청약/초과청약 불가, 온라인청약 가능, 신주인수권증서 매도만 가능)</w:t>
      </w:r>
    </w:p>
    <w:p>
      <w:r>
        <w:t>* 신주인수권증서를 매도하면 유상청약 권리가 소멸되므로 주의하시기 바랍니다.</w:t>
      </w:r>
    </w:p>
    <w:p>
      <w:r>
        <w:t>* 위험자산(유상청약분 포함)은 전체 평가금액의 70%까지 가능합니다.</w:t>
      </w:r>
    </w:p>
    <w:p>
      <w:r>
        <w:t>* 퇴직연금 유상청약은 모바일(M-STOCK), 영업점내점 또는 유선으로 가능합니다. 관련 문의는 관리영업점으로 연락주시기 바라며, 비대면계좌개설을 하신 고객님은 고객센터로 연락바랍니다.</w:t>
      </w:r>
    </w:p>
    <w:p/>
    <w:p>
      <w:r>
        <w:t>자세한 사항은 관리영업점, 연금자산관리센터로 문의해 주시기 바랍니다.</w:t>
      </w:r>
    </w:p>
    <w:p>
      <w:r>
        <w:t>(상담시간 : 평일 08시~17시/주말 및 공휴일 제외)</w:t>
      </w:r>
    </w:p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퇴직연금 신주인수권증서 입고 및 이용 안내</w:t>
      </w:r>
    </w:p>
    <w:p/>
    <w:p>
      <w:r>
        <w:t>#{고객명} 고객님, 아래 계좌에 신주인수권증서가 입고되었습니다.</w:t>
      </w:r>
    </w:p>
    <w:p/>
    <w:p>
      <w:r>
        <w:t>■ 대상계좌</w:t>
      </w:r>
    </w:p>
    <w:p>
      <w:r>
        <w:t>#{제도유형} #{계좌번호}</w:t>
      </w:r>
    </w:p>
    <w:p/>
    <w:p>
      <w:r>
        <w:t>■ 청약/입고정보</w:t>
      </w:r>
    </w:p>
    <w:p>
      <w:r>
        <w:t>- 청약종목: #{종목번호} #{종목명}</w:t>
      </w:r>
    </w:p>
    <w:p>
      <w:r>
        <w:t>- 신주인수권종목: #{증서종목번호} #{증서종목명}</w:t>
      </w:r>
    </w:p>
    <w:p>
      <w:r>
        <w:t>- 배정수량: #{입고수량}주</w:t>
      </w:r>
    </w:p>
    <w:p/>
    <w:p>
      <w:r>
        <w:t>■ 매도/청약기간</w:t>
      </w:r>
    </w:p>
    <w:p>
      <w:r>
        <w:t>- 증서매도: #{증서유통시작일~증서유통종료일}</w:t>
      </w:r>
    </w:p>
    <w:p>
      <w:r>
        <w:t>- (예정)청약: #{시작일자}(16:00 마감)~#{마감일자}(15:00 마감)</w:t>
      </w:r>
    </w:p>
    <w:p/>
    <w:p>
      <w:r>
        <w:t>■ 매도방법</w:t>
      </w:r>
    </w:p>
    <w:p>
      <w:r>
        <w:t>M-STOCK &gt; 메뉴 &gt; 연금 &gt; ETF/리츠/인프라 매매 &gt; 매도 &gt; 잔고 선택</w:t>
      </w:r>
    </w:p>
    <w:p/>
    <w:p>
      <w:r>
        <w:t>■ 꼭 확인해 주세요</w:t>
      </w:r>
    </w:p>
    <w:p>
      <w:r>
        <w:t>* 퇴직연금계좌 이용 시 예약청약 및 초과청약 불가 등 일부 서비스가 제한될 수 있습니다.(온라인 청약, 신주인수권증서 매도 가능)</w:t>
      </w:r>
    </w:p>
    <w:p>
      <w:r>
        <w:t>* 신주인수권증서를 매도하면 유상청약 권리가 소멸됩니다.</w:t>
      </w:r>
    </w:p>
    <w:p>
      <w:r>
        <w:t>* 위험자산(유상청약분 포함)은 전체 평가금액의 70%까지 보유(매수)할 수 있습니다.</w:t>
      </w:r>
    </w:p>
    <w:p>
      <w:r>
        <w:t>* 퇴직연금 유상청약은 M-STOCK/전화/영업점을 통해 신청할 수 있습니다.</w:t>
      </w:r>
    </w:p>
    <w:p>
      <w:r>
        <w:t>- 비대면 계좌 개설 고객은 미래에셋증권 고객센터(1588-6800)로 &lt;v3&gt;문의해 주세요.&lt;/v3&gt;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IS114</w:t>
      </w:r>
    </w:p>
    <w:p>
      <w:r>
        <w:t>- 메시지 이름: [퇴직연금] 신주인수권증서 입고 및 유통일정 안내</w:t>
      </w:r>
    </w:p>
    <w:p>
      <w:r>
        <w:t>- 원천: 정답데이터2 / 4차_ 연금 전체 R15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[DP115] 퇴직연금랩 투자판단근거 미입력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'퇴직연금랩 투자판단근거 미입력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[미래에셋증권]&lt;퇴직연금랩 투자판단근거 미입력 안내&gt;</w:t>
      </w:r>
    </w:p>
    <w:p/>
    <w:p>
      <w:r>
        <w:t>퇴직연금랩 투자판단근거 미입력내역이 있습니다.</w:t>
      </w:r>
    </w:p>
    <w:p/>
    <w:p>
      <w:r>
        <w:t>TR-7871 AP변경내역 입력여부를 확인해주시기 바랍니다.</w:t>
      </w:r>
    </w:p>
    <w:p/>
    <w:p>
      <w:r>
        <w:t>━━━ TOBE (검수자 개선안 — 인라인 마커) ━━━</w:t>
      </w:r>
    </w:p>
    <w:p>
      <w:r>
        <w:t>사용안함/ 삭제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DP115</w:t>
      </w:r>
    </w:p>
    <w:p>
      <w:r>
        <w:t>- 메시지 이름: 퇴직연금랩 투자판단근거 미입력 안내</w:t>
      </w:r>
    </w:p>
    <w:p>
      <w:r>
        <w:t>- 와이어링크 추가 제안(02/25): 원안 유지</w:t>
      </w:r>
    </w:p>
    <w:p>
      <w:r>
        <w:t>- 원천: 정답데이터2 / 4차_ 연금 전체 R16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