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15/81 - 2건)</w:t>
      </w:r>
    </w:p>
    <w:p/>
    <w:p>
      <w:r>
        <w:rPr>
          <w:b/>
          <w:sz w:val="24"/>
        </w:rPr>
        <w:t>사례 [FD118] [미래에셋증권] 퇴직연금 실물이전 사전 조회 신청 완료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실물이전 사전 조회 신청 완료'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퇴직연금 실물이전 사전 조회 신청 완료</w:t>
      </w:r>
    </w:p>
    <w:p>
      <w:r>
        <w:t>#{가입자명} 고객님</w:t>
      </w:r>
    </w:p>
    <w:p>
      <w:r>
        <w:t>고객님의 #{제도구분} 계좌 실물이전 사전 조회 신청이 완료되었습니다. 실물이전 사전 조회 결과 안내를 통해 이전 가능 상품 확인이 가능합니다.</w:t>
      </w:r>
    </w:p>
    <w:p/>
    <w:p>
      <w:r>
        <w:t>■ 조회구분 : #{조회구분}</w:t>
      </w:r>
    </w:p>
    <w:p>
      <w:r>
        <w:t>■ 상대기관 : #{상대기관명}</w:t>
      </w:r>
    </w:p>
    <w:p/>
    <w:p>
      <w:r>
        <w:t>※ 아래 실물이전 유의사항을 반드시 확인해 주시기 바랍니다.</w:t>
      </w:r>
    </w:p>
    <w:p>
      <w:r>
        <w:t>■ 실물이전 유의사항 :</w:t>
      </w:r>
    </w:p>
    <w:p>
      <w:r>
        <w:t>https://securities.miraeasset.com/upload/retire/pdf/caution.pdf</w:t>
      </w:r>
    </w:p>
    <w:p/>
    <w:p>
      <w:r>
        <w:t>자세한 사항은 연금자산관리센터로 문의해 주시기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퇴직연금 실물이전 사전조회 신청 완료 안내</w:t>
      </w:r>
    </w:p>
    <w:p/>
    <w:p>
      <w:r>
        <w:t xml:space="preserve">#{고객명} 고객님, #{제도구분} 계좌의 실물이전 사전조회 신청이 접수되었습니다. </w:t>
      </w:r>
    </w:p>
    <w:p/>
    <w:p>
      <w:r>
        <w:t xml:space="preserve">사전조회 결과 안내를 받은 후, 이전 가능한 상품을 바로 확인하실 수 있습니다. </w:t>
      </w:r>
    </w:p>
    <w:p/>
    <w:p>
      <w:r>
        <w:t>■ 조회신청내역</w:t>
      </w:r>
    </w:p>
    <w:p>
      <w:r>
        <w:t>- 구분: #{조회구분}</w:t>
      </w:r>
    </w:p>
    <w:p>
      <w:r>
        <w:t>- 상대기관: #{상대기관명}</w:t>
      </w:r>
    </w:p>
    <w:p/>
    <w:p>
      <w:r>
        <w:t>■ 실물이전 유의사항 확인하기(필수)</w:t>
      </w:r>
    </w:p>
    <w:p>
      <w:r>
        <w:t xml:space="preserve">https://securities.miraeasset.com/upload/retire/pdf/caution.pdf 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FD118</w:t>
      </w:r>
    </w:p>
    <w:p>
      <w:r>
        <w:t>- 메시지 이름: [미래에셋증권] 퇴직연금 실물이전 사전 조회 신청 완료</w:t>
      </w:r>
    </w:p>
    <w:p>
      <w:r>
        <w:t>- 원천: 정답데이터2 / 4차_ 연금 전체 R24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[AC290] [퇴직연금]DC자동대체 미처리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'[퇴직연금]DC자동대체 미처리 안내'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퇴직연금 자동대체 미처리 안내</w:t>
      </w:r>
    </w:p>
    <w:p/>
    <w:p>
      <w:r>
        <w:t>#{고객명} 고객님</w:t>
      </w:r>
    </w:p>
    <w:p>
      <w:r>
        <w:t>#{출금계좌}에서 #{제도명}로 신청하신 자동대체출금이 처리되지 않았습니다.</w:t>
      </w:r>
    </w:p>
    <w:p/>
    <w:p>
      <w:r>
        <w:t>(사유: #{미처리사유})</w:t>
      </w:r>
    </w:p>
    <w:p/>
    <w:p>
      <w:r>
        <w:t xml:space="preserve">대체출금 오류 시 재처리되지 않으므로 입금을 원하시면 #{제도명} #{입금계좌}로 직접 입금하시기 바랍니다. </w:t>
      </w:r>
    </w:p>
    <w:p>
      <w:r>
        <w:t>(입금가능시간: 평일08시~16시)</w:t>
      </w:r>
    </w:p>
    <w:p/>
    <w:p>
      <w:r>
        <w:t>자세한 내용은 연금자산관리센터로 문의 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퇴직연금 DC계좌 자동대체 미처리 안내</w:t>
      </w:r>
    </w:p>
    <w:p/>
    <w:p>
      <w:r>
        <w:t>#{고객명} 고객님, 아래 계좌에서 #{제도명}(으)로 신청하신 자동대체출금이 처리되지 않았습니다.</w:t>
      </w:r>
    </w:p>
    <w:p/>
    <w:p>
      <w:r>
        <w:t>해당 건은 다시 자동 출금되지 않으므로, 아래 입금계좌로 입금해 주세요.</w:t>
      </w:r>
    </w:p>
    <w:p/>
    <w:p>
      <w:r>
        <w:t>■ 대상계좌</w:t>
      </w:r>
    </w:p>
    <w:p>
      <w:r>
        <w:t>#{출금계좌}</w:t>
      </w:r>
    </w:p>
    <w:p/>
    <w:p>
      <w:r>
        <w:t>■ 미처리사유</w:t>
      </w:r>
    </w:p>
    <w:p>
      <w:r>
        <w:t>#{미처리사유}</w:t>
      </w:r>
    </w:p>
    <w:p/>
    <w:p>
      <w:r>
        <w:t>■ 입금계좌</w:t>
      </w:r>
    </w:p>
    <w:p>
      <w:r>
        <w:t>#{제도명} #{입금계좌}</w:t>
      </w:r>
    </w:p>
    <w:p>
      <w:r>
        <w:t>- 입금가능시간: 평일 08:00~16:00(토/일/공휴일 제외)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AC290</w:t>
      </w:r>
    </w:p>
    <w:p>
      <w:r>
        <w:t>- 메시지 이름: [퇴직연금]DC자동대체 미처리 안내</w:t>
      </w:r>
    </w:p>
    <w:p>
      <w:r>
        <w:t>- 고객사 컨펌의견: 담당자확인불가 AS-IS 원안 유지</w:t>
      </w:r>
    </w:p>
    <w:p>
      <w:r>
        <w:t>- 와이어링크 추가 제안(02/25): 원안 유지</w:t>
      </w:r>
    </w:p>
    <w:p>
      <w:r>
        <w:t>- 원천: 정답데이터2 / 4차_ 연금 전체 R27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