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process)</w:t>
      </w:r>
    </w:p>
    <w:p>
      <w:r>
        <w:t>회사 공식 2차 메시지 개선 521건 중 process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98건의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20/53 - 2건)</w:t>
      </w:r>
    </w:p>
    <w:p/>
    <w:p>
      <w:r>
        <w:t>### 사례 [3차_프로_R19] 권리 및 종목정보 변동안내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채널서비스팀의 '권리 및 종목정보 변동안내'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#{타이틀}</w:t>
      </w:r>
    </w:p>
    <w:p>
      <w:r>
        <w:t xml:space="preserve"> □ 계좌번호 : #{계좌번호}</w:t>
      </w:r>
    </w:p>
    <w:p>
      <w:r>
        <w:t xml:space="preserve"> □ 종목명 : #{종목명} (#{종목번호})</w:t>
      </w:r>
    </w:p>
    <w:p>
      <w:r>
        <w:t xml:space="preserve"> □ 매매구분 : #{매매구분}</w:t>
      </w:r>
    </w:p>
    <w:p>
      <w:r>
        <w:t xml:space="preserve"> </w:t>
      </w:r>
    </w:p>
    <w:p>
      <w:r>
        <w:t xml:space="preserve"> 종목정보 변동 또는 권리발생으로 감시 종료 되었습니다.</w:t>
      </w:r>
    </w:p>
    <w:p/>
    <w:p>
      <w:r>
        <w:t>━━━ TOBE (검수자 개선안 — 인라인 마커) ━━━</w:t>
      </w:r>
    </w:p>
    <w:p>
      <w:r>
        <w:t>[미래에셋증권] &lt;v3&gt;#{타이틀}&lt;/v3&gt;</w:t>
      </w:r>
    </w:p>
    <w:p>
      <w:r>
        <w:t xml:space="preserve"> </w:t>
      </w:r>
    </w:p>
    <w:p>
      <w:r>
        <w:t>&lt;v3&gt;종목정보 변경 또는 권리 발생으로 감시 종료되었습니다.&lt;/v3&gt;</w:t>
      </w:r>
    </w:p>
    <w:p>
      <w:r>
        <w:t xml:space="preserve"> </w:t>
      </w:r>
    </w:p>
    <w:p>
      <w:r>
        <w:t xml:space="preserve"> ■ &lt;v3&gt;감시대상종목&lt;/v3&gt;</w:t>
      </w:r>
    </w:p>
    <w:p>
      <w:r>
        <w:t xml:space="preserve"> - 계좌번호: #{계좌번호}</w:t>
      </w:r>
    </w:p>
    <w:p>
      <w:r>
        <w:t xml:space="preserve"> - 종목명: #{종목명} #{종목번호}</w:t>
      </w:r>
    </w:p>
    <w:p>
      <w:r>
        <w:t xml:space="preserve"> - 매매구분: #{매매구분}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채널서비스팀</w:t>
      </w:r>
    </w:p>
    <w:p>
      <w:r>
        <w:t>- 메시지 코드: 3차_프로_R19</w:t>
      </w:r>
    </w:p>
    <w:p>
      <w:r>
        <w:t>- 메시지 이름: 권리 및 종목정보 변동안내</w:t>
      </w:r>
    </w:p>
    <w:p>
      <w:r>
        <w:t>- 담당팀 피드백 첫 라인: 불가</w:t>
      </w:r>
    </w:p>
    <w:p>
      <w:r>
        <w:t>- 원천: 정답데이터2 / 3차_프로세스 외_피드백 반영 R19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[3차_프로_R20] 비과세종합저축 부격적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프로세스분석팀의 '비과세종합저축 부격적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비과세종합저축 소득요건 미충족 통보 안내</w:t>
      </w:r>
    </w:p>
    <w:p>
      <w:r>
        <w:t xml:space="preserve"> #{고객명} 고객님</w:t>
      </w:r>
    </w:p>
    <w:p>
      <w:r>
        <w:t xml:space="preserve"> #{계좌번호}</w:t>
      </w:r>
    </w:p>
    <w:p>
      <w:r>
        <w:t xml:space="preserve"> #{계좌개설일}에 가입하신 비과세종합저축이 국세청으로부터 소득요건 미충족(사유 : 금융소득종합과세 대상자) 대상으로 통보 되었습니다.</w:t>
      </w:r>
    </w:p>
    <w:p>
      <w:r>
        <w:t xml:space="preserve"> 이의제기는 통보일로부터 14일 이내에 주소지 관할 세무서에 신청 가능하며, 이의제출을 하신 경우 반드시 아래 영업점으로 알려주시기 바랍니다.</w:t>
      </w:r>
    </w:p>
    <w:p>
      <w:r>
        <w:t xml:space="preserve"> </w:t>
      </w:r>
    </w:p>
    <w:p>
      <w:r>
        <w:t xml:space="preserve"> 자세한 내용은 영업점으로 문의 주시기 바랍니다.</w:t>
      </w:r>
    </w:p>
    <w:p>
      <w:r>
        <w:t xml:space="preserve"> ☎#{관리점} : #{관리점 전화번호}</w:t>
      </w:r>
    </w:p>
    <w:p/>
    <w:p>
      <w:r>
        <w:t>━━━ TOBE (검수자 개선안 — 인라인 마커) ━━━</w:t>
      </w:r>
    </w:p>
    <w:p>
      <w:r>
        <w:t>[미래에셋증권] 비과세종합저축 소득요건 미충족 통보 안내</w:t>
      </w:r>
    </w:p>
    <w:p>
      <w:r>
        <w:t xml:space="preserve"> </w:t>
      </w:r>
    </w:p>
    <w:p>
      <w:r>
        <w:t>#{고객명} 고객님, 국세청으로부터 소득요건 미충족(사&lt;v3&gt;유: &lt;/v3&gt;금융소득종합과세 대상자) &lt;v3&gt;대상자로 확인되었습니다.&lt;/v3&gt;</w:t>
      </w:r>
    </w:p>
    <w:p>
      <w:r>
        <w:t xml:space="preserve"> </w:t>
      </w:r>
    </w:p>
    <w:p>
      <w:r>
        <w:t>■ 대상계좌</w:t>
      </w:r>
    </w:p>
    <w:p>
      <w:r>
        <w:t>- 계좌번호: #{계좌번호}</w:t>
      </w:r>
    </w:p>
    <w:p>
      <w:r>
        <w:t>- 가입일: #{계좌개설일}</w:t>
      </w:r>
    </w:p>
    <w:p>
      <w:r>
        <w:t xml:space="preserve"> </w:t>
      </w:r>
    </w:p>
    <w:p>
      <w:r>
        <w:t>■ 꼭 확인해주세요</w:t>
      </w:r>
    </w:p>
    <w:p>
      <w:r>
        <w:t>이의제기는 통보일로부터 14일 이내에 주소지 관할 세무서에&lt;v3&gt;서&lt;/v3&gt; 신&lt;v3&gt;청하&lt;/v3&gt;실 수 있습니다. 이&lt;v3&gt;의 제&lt;/v3&gt;출을 &lt;v3&gt;한&lt;/v3&gt; 경우 반드시 아래 영업점으로 알려주시기 바랍니다.</w:t>
      </w:r>
    </w:p>
    <w:p>
      <w:r>
        <w:t xml:space="preserve"> </w:t>
      </w:r>
    </w:p>
    <w:p>
      <w:r>
        <w:t>■ 문의</w:t>
      </w:r>
    </w:p>
    <w:p>
      <w:r>
        <w:t>미래에셋증권 #{관리점} #{관리점 전화번호}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process</w:t>
      </w:r>
    </w:p>
    <w:p>
      <w:r>
        <w:t>- 담당팀: 프로세스분석팀</w:t>
      </w:r>
    </w:p>
    <w:p>
      <w:r>
        <w:t>- 메시지 코드: 3차_프로_R20</w:t>
      </w:r>
    </w:p>
    <w:p>
      <w:r>
        <w:t>- 메시지 이름: 비과세종합저축 부격적 안내</w:t>
      </w:r>
    </w:p>
    <w:p>
      <w:r>
        <w:t>- 담당팀 피드백 첫 라인: 미변경</w:t>
      </w:r>
    </w:p>
    <w:p>
      <w:r>
        <w:t>- 원천: 정답데이터2 / 3차_프로세스 외_피드백 반영 R20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