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41/53 - 2건)</w:t>
      </w:r>
    </w:p>
    <w:p/>
    <w:p>
      <w:r>
        <w:t>### 사례 [3차_프로_R90] 투자자성향진단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'투자자성향진단'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투자자성향진단</w:t>
      </w:r>
    </w:p>
    <w:p>
      <w:r>
        <w:t>#{고객명} 고객님</w:t>
      </w:r>
    </w:p>
    <w:p>
      <w:r>
        <w:t xml:space="preserve">고객님의 투자목적, 투자예정기간, 투자경험, 위험선호도 등을 파악하여 투자자성향을 진단하고 있습니다. </w:t>
      </w:r>
    </w:p>
    <w:p>
      <w:r>
        <w:t>투자권유를 불원하거나 투자자정보를 제공하지 않는 경우 당사는 고객님께 적합한 상품을 추천할 수 없으며, 관계법령에 따라 적정성원칙 대상상품 및 일임, (비지정형)금전신탁 등의 거래가 제한될 수 있으며 거래하고자 하는 고객님께서는 반드시 필요한 사항이오니 아래 질문 내용을 꼼꼼하게 살펴보시고 빠짐없이 해당 항목에 체크하여 주시기 바랍니다.</w:t>
      </w:r>
    </w:p>
    <w:p/>
    <w:p>
      <w:r>
        <w:t>https://securities.miraeasset.com/mobilew/other/SMS/smsCustomerInvest_01.jsp</w:t>
      </w:r>
    </w:p>
    <w:p/>
    <w:p>
      <w:r>
        <w:t>━━━ TOBE (검수자 개선안 — 인라인 마커) ━━━</w:t>
      </w:r>
    </w:p>
    <w:p>
      <w:r>
        <w:t>[미래에셋증권] 투자자성향 진단 안내</w:t>
      </w:r>
    </w:p>
    <w:p/>
    <w:p>
      <w:r>
        <w:t>#{고객명} 고객님, 미래에셋증권에서는 고객님의 투자목적, 투자예정기간, 투자 경험 및 위험선호도 등을 종합적으로 파악하여 최적의 자산관리 서비스를 제공하고자 투자자성향 진단을 실시하고 있습니다.</w:t>
      </w:r>
    </w:p>
    <w:p/>
    <w:p>
      <w:r>
        <w:t>아래 링크에서 질문 내용을 꼼꼼히 살펴보신 후, 모든 항목에 빠짐없이 답변해 주세요.</w:t>
      </w:r>
    </w:p>
    <w:p/>
    <w:p>
      <w:r>
        <w:t>■ 투자자성향진단 답변 작성하기</w:t>
      </w:r>
    </w:p>
    <w:p>
      <w:r>
        <w:t>#{URL}</w:t>
      </w:r>
    </w:p>
    <w:p/>
    <w:p>
      <w:r>
        <w:t>■ 꼭 확인해 주세요</w:t>
      </w:r>
    </w:p>
    <w:p>
      <w:r>
        <w:t>* 투자권유를 불원하거나 투자자 정보를 제공하지 않는 경우, 고객님께 상품 권유가 &lt;v2&gt;어려우며,&lt;/v2&gt; 관련 법령에 따라 일임 및 금전신탁(비지정형) 등 일부 상품의 거래가 제한될 수 있습니다.</w:t>
      </w:r>
    </w:p>
    <w:p/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3차_프로_R90</w:t>
      </w:r>
    </w:p>
    <w:p>
      <w:r>
        <w:t>- 메시지 이름: 투자자성향진단</w:t>
      </w:r>
    </w:p>
    <w:p>
      <w:r>
        <w:t>- 협의결과: 검토완료</w:t>
      </w:r>
    </w:p>
    <w:p>
      <w:r>
        <w:t>- 담당팀 피드백 첫 라인: [미래에셋증권] 투자자성향 진단 안내</w:t>
      </w:r>
    </w:p>
    <w:p>
      <w:r>
        <w:t>- 원천: 정답데이터2 / 3차_프로세스 외_피드백 반영 R90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[3차_프로_R91] 방문판매 개시안내(2)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'방문판매 개시안내(2)'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방문판매 개시안내</w:t>
      </w:r>
    </w:p>
    <w:p>
      <w:r>
        <w:t>#{고객명} 고객님</w:t>
      </w:r>
    </w:p>
    <w:p>
      <w:r>
        <w:t>방문판매를 위한 주요내용을 안내 드리오니 반드시 확인하여 주시기 바랍니다.</w:t>
      </w:r>
    </w:p>
    <w:p>
      <w:r>
        <w:t>* 방문판매는 금융투자상품에 대한 권유 및 계약의 체결을 위한 것 입니다.</w:t>
      </w:r>
    </w:p>
    <w:p>
      <w:r>
        <w:t>* 금융투자상품의 권유 또는 계약의 체결을 목적으로 방문 또는 전화 연락하는 것을 금지하도록 요구하실 수 있으며, 영업점 또는 고객센터 등을 통해 신청하실 수 있습니다.</w:t>
      </w:r>
    </w:p>
    <w:p>
      <w:r>
        <w:t>* 금융투자상품의 권유 또는 계약의 체결 시 판매과정에 대한 녹취가 진행될 예정입니다. 녹취를 원치 않으시면 방문판매를 진행할 수 없습니다.</w:t>
      </w:r>
    </w:p>
    <w:p/>
    <w:p>
      <w:r>
        <w:t>━━━ TOBE (검수자 개선안 — 인라인 마커) ━━━</w:t>
      </w:r>
    </w:p>
    <w:p>
      <w:r>
        <w:t>[미래에셋증권] 방문판매 개시 안내</w:t>
      </w:r>
    </w:p>
    <w:p/>
    <w:p>
      <w:r>
        <w:t xml:space="preserve">#{고객명} 고객님, 안전한 금융거래를 위해 방문판매 관련 주요내용을 안내 드립니다. </w:t>
      </w:r>
    </w:p>
    <w:p/>
    <w:p>
      <w:r>
        <w:t>■ 꼭 확인해 주세요</w:t>
      </w:r>
    </w:p>
    <w:p>
      <w:r>
        <w:t>① 방문판매는 금융투자상품의 권유 및 계약 체결을 위해 진행됩니다.</w:t>
      </w:r>
    </w:p>
    <w:p>
      <w:r>
        <w:t>② 금융투자상품의 권유 또는 계약 체결을 목적으로 방문 또는 전화를 금지하도록 요구할 수 있습니다.(연락금지요구권)</w:t>
      </w:r>
    </w:p>
    <w:p>
      <w:r>
        <w:t>- 신청방법: 영업점 또는 미래에셋증권 고객센터</w:t>
      </w:r>
    </w:p>
    <w:p>
      <w:r>
        <w:t>③ 금융투자상품의 권유 또는 계약 체결 시 판매 과정에서 녹취가 진행되며, 이에 동의하실 경우에만 방문판매가 진행됩니다.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3차_프로_R91</w:t>
      </w:r>
    </w:p>
    <w:p>
      <w:r>
        <w:t>- 메시지 이름: 방문판매 개시안내(2)</w:t>
      </w:r>
    </w:p>
    <w:p>
      <w:r>
        <w:t>- 협의결과: 검토완료</w:t>
      </w:r>
    </w:p>
    <w:p>
      <w:r>
        <w:t>- 담당팀 피드백 첫 라인: [미래에셋증권] 방문판매 개시 안내</w:t>
      </w:r>
    </w:p>
    <w:p>
      <w:r>
        <w:t>- 원천: 정답데이터2 / 3차_프로세스 외_피드백 반영 R91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