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46/53 - 2건)</w:t>
      </w:r>
    </w:p>
    <w:p/>
    <w:p>
      <w:r>
        <w:t>### 사례 [3차_프로_R100] 불공정 건전주문 안내통보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준법감시팀의 '불공정 건전주문 안내통보'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[미래에셋&lt;v3&gt;증권&lt;/v3&gt;]&lt;장중건전주문안내&gt;_x000D_</w:t>
      </w:r>
    </w:p>
    <w:p>
      <w:r>
        <w:t>□ 종목명 : ‘#{종목명}’_x000D_</w:t>
      </w:r>
    </w:p>
    <w:p>
      <w:r>
        <w:t>□ 사   유 : #{사유} _x000D_</w:t>
      </w:r>
    </w:p>
    <w:p>
      <w:r>
        <w:t>□ 귀하께서는 금일 ‘#{종목명}’ 매매과정에서 체결의사가 높지 않은 매수(매도) 주문을 제출하고 정정·취소를 반복하셨습니다. 동 거래는 불건전주문으로 간주될 수 있으며, 동일 양태 반복시 예방조치 될 수 있으니 이와 같은 주문을 자제하여  주시기 바랍니다. _x000D_</w:t>
      </w:r>
    </w:p>
    <w:p>
      <w:r>
        <w:t>_x000D_</w:t>
      </w:r>
    </w:p>
    <w:p>
      <w:r>
        <w:t>☎문의 : &lt;v3&gt;준법감시팀&lt;/v3&gt;(02-3774-&lt;v3&gt;2120&lt;/v3&gt;)</w:t>
      </w:r>
    </w:p>
    <w:p/>
    <w:p>
      <w:r>
        <w:t>━━━ TOBE (검수자 개선안 — 인라인 마커) ━━━</w:t>
      </w:r>
    </w:p>
    <w:p>
      <w:r>
        <w:t>[미래에셋증권] 장중 불건전주문 탐지에 따른 유의사항 안내</w:t>
      </w:r>
    </w:p>
    <w:p/>
    <w:p>
      <w:r>
        <w:t xml:space="preserve">#{고객명} &lt;v2&gt;고객님께서는&lt;/v2&gt; #{종목명} 매매 과정에서 불건전주문으로 간주될 수 있는 거래를 진행하셨습니다. </w:t>
      </w:r>
    </w:p>
    <w:p>
      <w:r>
        <w:t>&lt;v2&gt;해당 거래는 불건전주문으로 간주될 수 있어 주의가 필요합니다. 동일한 사례가 반복될 경우, 예방 조치가 &lt;/v2&gt;&lt;v3&gt;이루어질 수 있으니 위와 유사한 주문은 되도록 피해주시기 바랍니다. &lt;/v3&gt;</w:t>
      </w:r>
    </w:p>
    <w:p/>
    <w:p>
      <w:r>
        <w:t>■ 불건건주문내역</w:t>
      </w:r>
    </w:p>
    <w:p>
      <w:r>
        <w:t>- 종목명: #{종목명}</w:t>
      </w:r>
    </w:p>
    <w:p>
      <w:r>
        <w:t>- 사유: #{사유}</w:t>
      </w:r>
    </w:p>
    <w:p/>
    <w:p>
      <w:r>
        <w:t>■ 문의</w:t>
      </w:r>
    </w:p>
    <w:p>
      <w:r>
        <w:t>미래에셋증권 컴플라이언스팀 02-3774-2120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준법감시팀</w:t>
      </w:r>
    </w:p>
    <w:p>
      <w:r>
        <w:t>- 메시지 코드: 3차_프로_R100</w:t>
      </w:r>
    </w:p>
    <w:p>
      <w:r>
        <w:t>- 메시지 이름: 불공정 건전주문 안내통보</w:t>
      </w:r>
    </w:p>
    <w:p>
      <w:r>
        <w:t>- 협의결과: 검토완료</w:t>
      </w:r>
    </w:p>
    <w:p>
      <w:r>
        <w:t>- 담당팀 피드백 첫 라인: 유형1. 시세</w:t>
      </w:r>
    </w:p>
    <w:p>
      <w:r>
        <w:t>- 원천: 정답데이터2 / 3차_프로세스 외_피드백 반영 R100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[3차_프로_R101] [MFA] 관리자 신청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'[MFA] 관리자 신청'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투자권유대행인 관리자 신청</w:t>
      </w:r>
    </w:p>
    <w:p/>
    <w:p>
      <w:r>
        <w:t>#{고객명} 고객님,</w:t>
      </w:r>
    </w:p>
    <w:p>
      <w:r>
        <w:t>#{투자권유대행인명} 투자권유대행인의 관리자 신청 내역입니다.</w:t>
      </w:r>
    </w:p>
    <w:p>
      <w:r>
        <w:t>관리계좌등록신청서를 작성하시고, 이상이 없는 경우 관리자 등록을 신청하시기 바랍니다.</w:t>
      </w:r>
    </w:p>
    <w:p/>
    <w:p>
      <w:r>
        <w:t>#{계좌번호}</w:t>
      </w:r>
    </w:p>
    <w:p>
      <w:r>
        <w:t>[관리계좌등록신청서]: #{URL}</w:t>
      </w:r>
    </w:p>
    <w:p/>
    <w:p>
      <w:r>
        <w:t>▶ 유의사항 안내문</w:t>
      </w:r>
    </w:p>
    <w:p>
      <w:r>
        <w:t>투자권유대행인 필수 확인사항 고객안내문을 확인하시고, 고객님께서 인지한 내용과 안내문의 내용이 상이할 경우 해당 영업점으로 연락하시기 바랍니다.</w:t>
      </w:r>
    </w:p>
    <w:p/>
    <w:p>
      <w:r>
        <w:t>[유의사항 안내문]: #{URL}</w:t>
      </w:r>
    </w:p>
    <w:p/>
    <w:p>
      <w:r>
        <w:t>☎#{관리점}: #{관리점 전화번호}</w:t>
      </w:r>
    </w:p>
    <w:p/>
    <w:p>
      <w:r>
        <w:t>━━━ TOBE (검수자 개선안 — 인라인 마커) ━━━</w:t>
      </w:r>
    </w:p>
    <w:p>
      <w:r>
        <w:t>[미래에셋증권] 투자권유대행인 유치계좌 등록 신청 안내</w:t>
      </w:r>
    </w:p>
    <w:p/>
    <w:p>
      <w:r>
        <w:t>#{고객명} 고객님, #{투자권유대행인명} 투자권유대행인의 유치계좌로 &lt;v2&gt;등록 신청이 접수되었습니다.</w:t>
      </w:r>
    </w:p>
    <w:p>
      <w:r>
        <w:t xml:space="preserve"> &lt;/v2&gt;</w:t>
      </w:r>
    </w:p>
    <w:p>
      <w:r>
        <w:t>유치계좌 등록 신청서를 확인한 후, 내용에 이상이 없다면 이어서 유치계좌 등록을 신청해 주세요.</w:t>
      </w:r>
    </w:p>
    <w:p/>
    <w:p>
      <w:r>
        <w:t>■ 신청내역</w:t>
      </w:r>
    </w:p>
    <w:p>
      <w:r>
        <w:t>- 대상계좌: #{계좌번호}</w:t>
      </w:r>
    </w:p>
    <w:p>
      <w:r>
        <w:t>- 유치자 : #{투자권유대행인명}</w:t>
      </w:r>
    </w:p>
    <w:p/>
    <w:p>
      <w:r>
        <w:t>■ 유치계좌등록 신청하기</w:t>
      </w:r>
    </w:p>
    <w:p>
      <w:r>
        <w:t>#{URL}</w:t>
      </w:r>
    </w:p>
    <w:p/>
    <w:p>
      <w:r>
        <w:t>■ [필수] 투자권유대행인 유의사항 확인하기</w:t>
      </w:r>
    </w:p>
    <w:p>
      <w:r>
        <w:t>#{URL}</w:t>
      </w:r>
    </w:p>
    <w:p>
      <w:r>
        <w:t>* 고객님께서 알고 계신 내용과 유의사항 내용이 다를 경우, 해당 관리점으로 문의해 주세요.</w:t>
      </w:r>
    </w:p>
    <w:p/>
    <w:p>
      <w:r>
        <w:t>■ 문의</w:t>
      </w:r>
    </w:p>
    <w:p>
      <w:r>
        <w:t>미래에셋증권 #{관리점} #[관리점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3차_프로_R101</w:t>
      </w:r>
    </w:p>
    <w:p>
      <w:r>
        <w:t>- 메시지 이름: [MFA] 관리자 신청</w:t>
      </w:r>
    </w:p>
    <w:p>
      <w:r>
        <w:t>- 협의결과: 검토완료</w:t>
      </w:r>
    </w:p>
    <w:p>
      <w:r>
        <w:t>- 담당팀 피드백 첫 라인: [미래에셋증권] 투자권유대행인 유치계좌 등록 신청 안내</w:t>
      </w:r>
    </w:p>
    <w:p>
      <w:r>
        <w:t>- 원천: 정답데이터2 / 3차_프로세스 외_피드백 반영 R101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