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53/53 - 1건)</w:t>
      </w:r>
    </w:p>
    <w:p/>
    <w:p>
      <w:r>
        <w:t>### 사례 [3차_프로_R113] [모집인] 관리계좌 등록 신청 안내(모집인용)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상품솔루션팀의 '[모집인] 관리계좌 등록 신청 안내(모집인용)' 메시지를 검수 통과 형태로 개선한 정답지입니다.</w:t>
      </w:r>
    </w:p>
    <w:p/>
    <w:p>
      <w:r>
        <w:t>━━━ ASIS (직원 작성 원본) ━━━</w:t>
      </w:r>
    </w:p>
    <w:p/>
    <w:p/>
    <w:p>
      <w:r>
        <w:t>━━━ TOBE (검수자 개선안 — 인라인 마커) ━━━</w:t>
      </w:r>
    </w:p>
    <w:p>
      <w:r>
        <w:t>[미래에셋증권] 퇴직연금제도 모집인 유치계좌 등록 신청 안내</w:t>
      </w:r>
    </w:p>
    <w:p/>
    <w:p>
      <w:r>
        <w:t xml:space="preserve">#{고객명} 고객님, #{퇴직연금제도 모집인명} 퇴직연금제도 모집인의 유치계좌로 등록 신청이 접수되었습니다. </w:t>
      </w:r>
    </w:p>
    <w:p/>
    <w:p>
      <w:r>
        <w:t>유치계좌 등록 신청서를 확인한 후, 내용에 이상이 없다면 이어서 유치계좌 등록을 신청해 주세요.</w:t>
      </w:r>
    </w:p>
    <w:p/>
    <w:p>
      <w:r>
        <w:t>■ 신청내역</w:t>
      </w:r>
    </w:p>
    <w:p>
      <w:r>
        <w:t>- 대상계좌: #{계좌번호}</w:t>
      </w:r>
    </w:p>
    <w:p>
      <w:r>
        <w:t>- 유치&lt;v3&gt;자:&lt;/v3&gt; #{퇴직연금제도 모집인}</w:t>
      </w:r>
    </w:p>
    <w:p/>
    <w:p>
      <w:r>
        <w:t>■ [필수] 퇴직연금제도 모집인 유의사항 확인하기</w:t>
      </w:r>
    </w:p>
    <w:p>
      <w:r>
        <w:t>#{URL2}</w:t>
      </w:r>
    </w:p>
    <w:p>
      <w:r>
        <w:t>* 고객님께서 알고 계신 내용과 유의사항 내용이 다를 경우, 해당 관리점으로 문의해 주세요.</w:t>
      </w:r>
    </w:p>
    <w:p/>
    <w:p>
      <w:r>
        <w:t>■ 문의</w:t>
      </w:r>
    </w:p>
    <w:p>
      <w:r>
        <w:t>미래에셋증권 #{관리점} #[관리점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상품솔루션팀</w:t>
      </w:r>
    </w:p>
    <w:p>
      <w:r>
        <w:t>- 메시지 코드: 3차_프로_R113</w:t>
      </w:r>
    </w:p>
    <w:p>
      <w:r>
        <w:t>- 메시지 이름: [모집인] 관리계좌 등록 신청 안내(모집인용)</w:t>
      </w:r>
    </w:p>
    <w:p>
      <w:r>
        <w:t>- 협의결과: 검토완료</w:t>
      </w:r>
    </w:p>
    <w:p>
      <w:r>
        <w:t>- 담당팀 피드백 첫 라인: [미래에셋증권] 퇴직연금제도 모집인 유치계좌 등록 신청 안내</w:t>
      </w:r>
    </w:p>
    <w:p>
      <w:r>
        <w:t>- 원천: 정답데이터2 / 3차_프로세스 외_피드백 반영 R113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