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미래에셋증권 CX 정답지 (2차 개선 - product)</w:t>
      </w:r>
    </w:p>
    <w:p>
      <w:r>
        <w:t>회사 공식 2차 메시지 개선 521건 중 product 도메인의 검수 통과 사례 모음. 각 사례는 ASIS(원문)와 TOBE(검수자 개선안)를 비교하며, TOBE의 색별 신뢰도(검정/파랑/빨강)는 인라인 마커(&lt;v2&gt;/&lt;v3&gt;)로 표현됩니다. v2=현업 합의(와이어링크 1교), v3=외주업체 추가 개선 또는 다영 2교(가이드 부합도 더 높음).</w:t>
      </w:r>
    </w:p>
    <w:p>
      <w:r>
        <w:t>총 34건의 사례가 포함되어 있습니다.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【마커 해석 가이드 (전체 카드 공통)】</w:t>
      </w:r>
    </w:p>
    <w:p>
      <w:r>
        <w:t>- 마커 없는 텍스트 = TOBE 검수자 1차 초안 (신뢰도 중)</w:t>
      </w:r>
    </w:p>
    <w:p>
      <w:r>
        <w:t>- &lt;v2&gt;...&lt;/v2&gt; = 현업 합의 (와이어링크 1교, 신뢰도 고)</w:t>
      </w:r>
    </w:p>
    <w:p>
      <w:r>
        <w:t>- &lt;v3&gt;...&lt;/v3&gt; = 외주업체(와이어링크) 추가 개선 또는 다영 2교 (가이드 부합도 더 높음, 학습 자료)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(분할 3/20 - 1건)</w:t>
      </w:r>
    </w:p>
    <w:p/>
    <w:p>
      <w:r>
        <w:t>### 사례 [AC309] 청년형장기집합투자증권저축계좌 부적격 대상통보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상품서비스팀의 '청년형장기집합투자증권저축계좌 부적격 대상통보' 메시지를 검수 통과 형태로 개선한 정답지입니다.</w:t>
      </w:r>
    </w:p>
    <w:p/>
    <w:p>
      <w:r>
        <w:t>━━━ ASIS (직원 작성 원본) ━━━</w:t>
      </w:r>
    </w:p>
    <w:p>
      <w:r>
        <w:t>[미래에셋증권]청년형장기집합투자증권저축 가입 제한 안내</w:t>
      </w:r>
    </w:p>
    <w:p>
      <w:r>
        <w:t>#{고객명} 고객님</w:t>
      </w:r>
    </w:p>
    <w:p>
      <w:r>
        <w:t>#{계좌번호}</w:t>
      </w:r>
    </w:p>
    <w:p/>
    <w:p>
      <w:r>
        <w:t>보유하신 청년형장기집합투자증권저축의 국세청 소득자격 검증결과 가입 및 과세특례 적용이 제한 되었음을 안내드립니다.</w:t>
      </w:r>
    </w:p>
    <w:p/>
    <w:p>
      <w:r>
        <w:t>□ 변경전: 소득공제 적용</w:t>
      </w:r>
    </w:p>
    <w:p>
      <w:r>
        <w:t>□ 변경후: 가입 및 소득공제 적용 불가 및 추가 입금 제한</w:t>
      </w:r>
    </w:p>
    <w:p/>
    <w:p>
      <w:r>
        <w:t>관련 문의사항은 영업점 또는 고객센터로 문의주시기 바랍니다.</w:t>
      </w:r>
    </w:p>
    <w:p>
      <w:r>
        <w:t>변경내용에 이의가 있으신 경우는 즉시 영업점 또는 고객센터로 연락하셔서 후속 절차를 안내받으시기 바랍니다.</w:t>
      </w:r>
    </w:p>
    <w:p>
      <w:r>
        <w:t>☎#{관리점명} : #{관리점 대표전화번호}</w:t>
      </w:r>
    </w:p>
    <w:p/>
    <w:p>
      <w:r>
        <w:t>━━━ TOBE (검수자 개선안 — 인라인 마커) ━━━</w:t>
      </w:r>
    </w:p>
    <w:p>
      <w:r>
        <w:t>[미래에셋증권] 청년형장기집합투자증권저축 가입 제한 대상 안내</w:t>
      </w:r>
    </w:p>
    <w:p/>
    <w:p>
      <w:r>
        <w:t>#{고객명} 고객님, &lt;v2&gt;보유하신 &lt;/v2&gt;청년형장기집합투자증권저축의 국세청 소득자격 검증 결과, 가입 및 과세특례 적용이 제한되어 안내해 드립니다.</w:t>
      </w:r>
    </w:p>
    <w:p/>
    <w:p>
      <w:r>
        <w:t>■ 대상계좌</w:t>
      </w:r>
    </w:p>
    <w:p>
      <w:r>
        <w:t>#{계좌번호}</w:t>
      </w:r>
    </w:p>
    <w:p/>
    <w:p>
      <w:r>
        <w:t>■ 변경내역</w:t>
      </w:r>
    </w:p>
    <w:p>
      <w:r>
        <w:t>- 변경 전: 소득공제 적용</w:t>
      </w:r>
    </w:p>
    <w:p>
      <w:r>
        <w:t>- 변경 후: &lt;v2&gt;가입 &lt;/v2&gt;및 소득공제 적용 불가, 추가 입금 제한</w:t>
      </w:r>
    </w:p>
    <w:p/>
    <w:p>
      <w:r>
        <w:t>변경내역에 이의가 있거나 해지 등 후속 절차 관련 안내가 필요한 경우 즉시 관리점 또는 미래에셋증권 고객센터로 문의해 주세요.</w:t>
      </w:r>
    </w:p>
    <w:p/>
    <w:p>
      <w:r>
        <w:t>■ 문의</w:t>
      </w:r>
    </w:p>
    <w:p>
      <w:r>
        <w:t>- 미래에셋증권 #{관리점} #{관리점 전화번호}</w:t>
      </w:r>
    </w:p>
    <w:p>
      <w:r>
        <w:t>- 미래에셋증권 고객센터 1588-6800</w:t>
      </w:r>
    </w:p>
    <w:p/>
    <w:p>
      <w:r>
        <w:t>━━━ 메타데이터 ━━━</w:t>
      </w:r>
    </w:p>
    <w:p>
      <w:r>
        <w:t>- 신뢰도 라벨: MEDIUM</w:t>
      </w:r>
    </w:p>
    <w:p>
      <w:r>
        <w:t>- 도메인: product</w:t>
      </w:r>
    </w:p>
    <w:p>
      <w:r>
        <w:t>- 담당팀: 상품서비스팀</w:t>
      </w:r>
    </w:p>
    <w:p>
      <w:r>
        <w:t>- 메시지 코드: AC309</w:t>
      </w:r>
    </w:p>
    <w:p>
      <w:r>
        <w:t>- 메시지 이름: 청년형장기집합투자증권저축계좌 부적격 대상통보</w:t>
      </w:r>
    </w:p>
    <w:p>
      <w:r>
        <w:t>- 검토결과: 검토완료</w:t>
      </w:r>
    </w:p>
    <w:p>
      <w:r>
        <w:t>- 담당팀 피드백 첫 라인: [미래에셋증권]청년형장기집합투자증권저축 가입 제한 안내</w:t>
      </w:r>
    </w:p>
    <w:p>
      <w:r>
        <w:t>- 와이어링크 메모: 메시지 본문의 경우 &lt;고객중심 언어 가이드&gt; 기준으로 재구성한 안 유지</w:t>
      </w:r>
    </w:p>
    <w:p>
      <w:r>
        <w:t>- 원천: 정답데이터2 / 2차_파생 등_피드백반영 R6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