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VOC 표준 답변 정답지 — 사실 다른 주장 시나리오 (가이드 125p)</w:t>
      </w:r>
    </w:p>
    <w:p>
      <w:r>
        <w:t>[VOC_CARD] 자연어 형식 — LMS 모방 금지.</w:t>
      </w:r>
    </w:p>
    <w:p>
      <w:r>
        <w:t>[가이드 125p 본문 직접 인용 — Mi-Tone v5.21 RAG 자료]</w:t>
      </w:r>
    </w:p>
    <w:p>
      <w:r>
        <w:t>[VOC 채널 전용 표준 답변 정답지 — 회사 공식 검수 통과 형태]</w:t>
      </w:r>
    </w:p>
    <w:p/>
    <w:p>
      <w:r>
        <w:rPr>
          <w:b/>
        </w:rPr>
        <w:t>■ 시나리오</w:t>
      </w:r>
    </w:p>
    <w:p>
      <w:r>
        <w:t>고객 주장이 사실과 다른 경우 — 혼선 해소</w:t>
      </w:r>
    </w:p>
    <w:p>
      <w:r>
        <w:t>하위 유형 라벨: VOC_misclaim</w:t>
      </w:r>
    </w:p>
    <w:p/>
    <w:p>
      <w:r>
        <w:rPr>
          <w:b/>
        </w:rPr>
        <w:t>■ 페르소나 (가이드 본문)</w:t>
      </w:r>
    </w:p>
    <w:p>
      <w:r>
        <w:t>국내 증권사의 VOC 파트 담당자로서 고객 응대 메시지를 작성</w:t>
      </w:r>
    </w:p>
    <w:p/>
    <w:p>
      <w:r>
        <w:rPr>
          <w:b/>
        </w:rPr>
        <w:t>■ 민원내용 (가이드 본문 예시)</w:t>
      </w:r>
    </w:p>
    <w:p>
      <w:r>
        <w:t>온라인으로 계좌를 개설하고 지점에 방문했는데 지점 계좌가 없다면서 돌려보냈다. 상품을 못 팔아서 그런 것처럼 느껴져서 기분이 나쁘다.</w:t>
      </w:r>
    </w:p>
    <w:p/>
    <w:p>
      <w:r>
        <w:rPr>
          <w:b/>
        </w:rPr>
        <w:t>■ 상황 확인 결과 (가이드 본문)</w:t>
      </w:r>
    </w:p>
    <w:p>
      <w:r>
        <w:t>정책상 온라인 계좌와 지점 개설 계좌는 다른 수수료 체계를 가지고 있음. 지점 계좌가 아닌 경우에는 지점에서 상담이 정확하지 않을 수 있어 제한된 사항만 안내가 이루어짐</w:t>
      </w:r>
    </w:p>
    <w:p/>
    <w:p>
      <w:r>
        <w:rPr>
          <w:b/>
        </w:rPr>
        <w:t>■ 작성조건 (가이드 본문)</w:t>
      </w:r>
    </w:p>
    <w:p>
      <w:r>
        <w:t>- 도입 문구: 고객 이름+고객님 호명 후 인사</w:t>
      </w:r>
    </w:p>
    <w:p>
      <w:r>
        <w:t>- 내용 구성: 상황 공감 → 사실 정정·혼선 해소 → 마무리 인사</w:t>
      </w:r>
    </w:p>
    <w:p>
      <w:r>
        <w:t>- 고객 감정 파악·공감·배려 표현</w:t>
      </w:r>
    </w:p>
    <w:p>
      <w:r>
        <w:t>- 주장이 사실과 다름을 부드럽게 안내</w:t>
      </w:r>
    </w:p>
    <w:p>
      <w:r>
        <w:t>- 사실 정정: 이해하기 쉽게 짧은 문장 여러 개</w:t>
      </w:r>
    </w:p>
    <w:p>
      <w:r>
        <w:t>- "혼선" 단어 직접 사용 금지</w:t>
      </w:r>
    </w:p>
    <w:p/>
    <w:p>
      <w:r>
        <w:rPr>
          <w:b/>
        </w:rPr>
        <w:t>■ 금지 표현 (가이드 본문)</w:t>
      </w:r>
    </w:p>
    <w:p>
      <w:r>
        <w:t>- "고객님의 말은 사실과 다르며" 같은 공격적·단정적 표현</w:t>
      </w:r>
    </w:p>
    <w:p>
      <w:r>
        <w:t>- 책임 전가 표현</w:t>
      </w:r>
    </w:p>
    <w:p>
      <w:r>
        <w:t>- 과한 사과</w:t>
      </w:r>
    </w:p>
    <w:p/>
    <w:p>
      <w:r>
        <w:rPr>
          <w:b/>
        </w:rPr>
        <w:t>━━━ 표준 답변 (가이드 PDF 본문 1:1 인용) ━━━</w:t>
      </w:r>
    </w:p>
    <w:p/>
    <w:p>
      <w:r>
        <w:t>김미래 고객님, 안녕하세요. 지점 방문 시 계좌가 없다는 안내를 받으시고 상품 판매 의도가 아닌지 의문이 드셨을 만큼 불편한 감정을 느끼셨을 상황에 충분히 공감합니다.</w:t>
      </w:r>
    </w:p>
    <w:p/>
    <w:p>
      <w:r>
        <w:t>확인 결과, 온라인으로 개설한 계좌와 지점에서 개설한 계좌는 수수료 체계가 다르게 운영되고 있습니다. 이로 인해 지점 계좌가 아닌 경우에는 지점에서 제공 가능한 상담 범위가 제한되어 일부 안내만 드릴 수 있습니다.</w:t>
      </w:r>
    </w:p>
    <w:p/>
    <w:p>
      <w:r>
        <w:t>해당 내용이 충분히 설명되지 않아 의도가 다르게 전달될 여지가 있었던 점은 아쉽게 생각합니다. 앞으로는 계좌 유형에 따른 안내 기준을 보다 명확히 전달하여 불편함이 없도록 하겠습니다.</w:t>
      </w:r>
    </w:p>
    <w:p/>
    <w:p>
      <w:r>
        <w:t>소중한 의견을 전해 주셔서 감사드리며, 언제든 궁금하신 점이 있으면 도움을 드리겠습니다.</w:t>
      </w:r>
    </w:p>
    <w:p/>
    <w:p>
      <w:r>
        <w:rPr>
          <w:b/>
        </w:rPr>
        <w:t>━━━ Mi-Tone 학습 포인트 (VOC 형식 모방 시 필수) ━━━</w:t>
      </w:r>
    </w:p>
    <w:p>
      <w:r>
        <w:t>- 말머리 [미래에셋증권] 사용 안 함</w:t>
      </w:r>
    </w:p>
    <w:p>
      <w:r>
        <w:t>- ■ 항목 구조 사용 안 함 (자연어 단락 4개)</w:t>
      </w:r>
    </w:p>
    <w:p>
      <w:r>
        <w:t>- "고객님의 말은 사실과 다르며" 같은 공격적 표현 금지</w:t>
      </w:r>
    </w:p>
    <w:p>
      <w:r>
        <w:t>- "혼선" 단어 사용 금지 — "다르게 전달될 여지가 있었던 점" 등으로 우회</w:t>
      </w:r>
    </w:p>
    <w:p>
      <w:r>
        <w:t>- 짧은 문장 여러 개로 사실 정정</w:t>
      </w:r>
    </w:p>
    <w:p/>
    <w:p>
      <w:r>
        <w:rPr>
          <w:b/>
        </w:rPr>
        <w:t>━━━ 메타데이터 ━━━</w:t>
      </w:r>
    </w:p>
    <w:p>
      <w:r>
        <w:t>- 도메인: VOC</w:t>
      </w:r>
    </w:p>
    <w:p>
      <w:r>
        <w:t>- 하위 유형: VOC_misclaim</w:t>
      </w:r>
    </w:p>
    <w:p>
      <w:r>
        <w:t>- 가이드 출처: 125p</w:t>
      </w:r>
    </w:p>
    <w:p>
      <w:r>
        <w:t>- 신뢰도 라벨: HIGH (가이드 PDF 본문 직접 인용 + 회사 공식 표준)</w:t>
      </w:r>
    </w:p>
    <w:p>
      <w:r>
        <w:t>- 채널: VOC 답변 (말머리 X, ■구조 X, 자연어 단락)</w:t>
      </w:r>
    </w:p>
    <w:p>
      <w:r>
        <w:t>- 형식 핵심: LMS 5단 구조 비적용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