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금융·채권·연금·펀드 전문용어 사전 (가이드 138-144p)</w:t>
      </w:r>
    </w:p>
    <w:p>
      <w:pPr>
        <w:ind w:left="400"/>
      </w:pPr>
      <w:r>
        <w:rPr>
          <w:b w:val="0"/>
          <w:i w:val="0"/>
        </w:rPr>
        <w:t>설명이 필요한 어려운 용어는 고객중심으로 쉽게 풀어 설명.</w:t>
      </w:r>
      <w:r>
        <w:t xml:space="preserve"> </w:t>
      </w:r>
      <w:r>
        <w:rPr>
          <w:b w:val="0"/>
          <w:i w:val="0"/>
        </w:rPr>
        <w:t>참고: 금융투자협회, 금융감독원, 금융소비자포털.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💰 금융 (가이드 138-139p)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풀이</w:t>
            </w:r>
          </w:p>
        </w:tc>
      </w:tr>
      <w:tr>
        <w:tc>
          <w:tcPr>
            <w:tcW w:type="dxa" w:w="4320"/>
          </w:tcPr>
          <w:p>
            <w:r>
              <w:t>ISA</w:t>
            </w:r>
          </w:p>
        </w:tc>
        <w:tc>
          <w:tcPr>
            <w:tcW w:type="dxa" w:w="4320"/>
          </w:tcPr>
          <w:p>
            <w:r>
              <w:t>다양한 금융상품을 하나의 계좌로 관리하면서 절세 혜택도 받을 수 있는 '개인종합자산관리계좌'</w:t>
            </w:r>
          </w:p>
        </w:tc>
      </w:tr>
      <w:tr>
        <w:tc>
          <w:tcPr>
            <w:tcW w:type="dxa" w:w="4320"/>
          </w:tcPr>
          <w:p>
            <w:r>
              <w:t>중개형 ISA</w:t>
            </w:r>
          </w:p>
        </w:tc>
        <w:tc>
          <w:tcPr>
            <w:tcW w:type="dxa" w:w="4320"/>
          </w:tcPr>
          <w:p>
            <w:r>
              <w:t>투자상품을 직접 골라 운용하고 주식 투자를 할 수 있는 ISA</w:t>
            </w:r>
          </w:p>
        </w:tc>
      </w:tr>
      <w:tr>
        <w:tc>
          <w:tcPr>
            <w:tcW w:type="dxa" w:w="4320"/>
          </w:tcPr>
          <w:p>
            <w:r>
              <w:t>서민형 ISA</w:t>
            </w:r>
          </w:p>
        </w:tc>
        <w:tc>
          <w:tcPr>
            <w:tcW w:type="dxa" w:w="4320"/>
          </w:tcPr>
          <w:p>
            <w:r>
              <w:t>일반 ISA보다 비과세 혜택이 큰 유형. 소득에 따른 가입 제한 있음</w:t>
            </w:r>
          </w:p>
        </w:tc>
      </w:tr>
      <w:tr>
        <w:tc>
          <w:tcPr>
            <w:tcW w:type="dxa" w:w="4320"/>
          </w:tcPr>
          <w:p>
            <w:r>
              <w:t>신주인수권</w:t>
            </w:r>
          </w:p>
        </w:tc>
        <w:tc>
          <w:tcPr>
            <w:tcW w:type="dxa" w:w="4320"/>
          </w:tcPr>
          <w:p>
            <w:r>
              <w:t>새로운 주식을 발행할 때 기존 주주가 다른 사람보다 먼저 주식을 배정받을 수 있는 권리</w:t>
            </w:r>
          </w:p>
        </w:tc>
      </w:tr>
      <w:tr>
        <w:tc>
          <w:tcPr>
            <w:tcW w:type="dxa" w:w="4320"/>
          </w:tcPr>
          <w:p>
            <w:r>
              <w:t>신주인수권증서</w:t>
            </w:r>
          </w:p>
        </w:tc>
        <w:tc>
          <w:tcPr>
            <w:tcW w:type="dxa" w:w="4320"/>
          </w:tcPr>
          <w:p>
            <w:r>
              <w:t>신주인수권을 증명하는 문서</w:t>
            </w:r>
          </w:p>
        </w:tc>
      </w:tr>
      <w:tr>
        <w:tc>
          <w:tcPr>
            <w:tcW w:type="dxa" w:w="4320"/>
          </w:tcPr>
          <w:p>
            <w:r>
              <w:t>상장수익증권</w:t>
            </w:r>
          </w:p>
        </w:tc>
        <w:tc>
          <w:tcPr>
            <w:tcW w:type="dxa" w:w="4320"/>
          </w:tcPr>
          <w:p>
            <w:r>
              <w:t>증권 시장에 상장된 수익증권</w:t>
            </w:r>
          </w:p>
        </w:tc>
      </w:tr>
      <w:tr>
        <w:tc>
          <w:tcPr>
            <w:tcW w:type="dxa" w:w="4320"/>
          </w:tcPr>
          <w:p>
            <w:r>
              <w:t>수익증권</w:t>
            </w:r>
          </w:p>
        </w:tc>
        <w:tc>
          <w:tcPr>
            <w:tcW w:type="dxa" w:w="4320"/>
          </w:tcPr>
          <w:p>
            <w:r>
              <w:t>고객이 맡긴 재산을 운용해 발생한 수익을 분배받을 수 있는 권리를 표시한 증서</w:t>
            </w:r>
          </w:p>
        </w:tc>
      </w:tr>
      <w:tr>
        <w:tc>
          <w:tcPr>
            <w:tcW w:type="dxa" w:w="4320"/>
          </w:tcPr>
          <w:p>
            <w:r>
              <w:t>재형저축</w:t>
            </w:r>
          </w:p>
        </w:tc>
        <w:tc>
          <w:tcPr>
            <w:tcW w:type="dxa" w:w="4320"/>
          </w:tcPr>
          <w:p>
            <w:r>
              <w:t>정부가 근로자·개인사업자의 재산 형성을 돕고자 만든 장기 저축상품</w:t>
            </w:r>
          </w:p>
        </w:tc>
      </w:tr>
      <w:tr>
        <w:tc>
          <w:tcPr>
            <w:tcW w:type="dxa" w:w="4320"/>
          </w:tcPr>
          <w:p>
            <w:r>
              <w:t>소득공제 장기펀드</w:t>
            </w:r>
          </w:p>
        </w:tc>
        <w:tc>
          <w:tcPr>
            <w:tcW w:type="dxa" w:w="4320"/>
          </w:tcPr>
          <w:p>
            <w:r>
              <w:t>연봉 5,000만원 이하의 근로자가 절세 혜택 누리면서 돈을 모을 수 있는 상품</w:t>
            </w:r>
          </w:p>
        </w:tc>
      </w:tr>
      <w:tr>
        <w:tc>
          <w:tcPr>
            <w:tcW w:type="dxa" w:w="4320"/>
          </w:tcPr>
          <w:p>
            <w:r>
              <w:t>특정금전신탁</w:t>
            </w:r>
          </w:p>
        </w:tc>
        <w:tc>
          <w:tcPr>
            <w:tcW w:type="dxa" w:w="4320"/>
          </w:tcPr>
          <w:p>
            <w:r>
              <w:t>고객이 맡긴 돈을 고객의 요청에 따라 금융기관이 운용·투자하는 상품</w:t>
            </w:r>
          </w:p>
        </w:tc>
      </w:tr>
      <w:tr>
        <w:tc>
          <w:tcPr>
            <w:tcW w:type="dxa" w:w="4320"/>
          </w:tcPr>
          <w:p>
            <w:r>
              <w:t>분리과세</w:t>
            </w:r>
          </w:p>
        </w:tc>
        <w:tc>
          <w:tcPr>
            <w:tcW w:type="dxa" w:w="4320"/>
          </w:tcPr>
          <w:p>
            <w:r>
              <w:t>세금을 분리해 과세하는 제도. 해당 소득에 대해 건별로 원천징수하는 납부 방식</w:t>
            </w:r>
          </w:p>
        </w:tc>
      </w:tr>
      <w:tr>
        <w:tc>
          <w:tcPr>
            <w:tcW w:type="dxa" w:w="4320"/>
          </w:tcPr>
          <w:p>
            <w:r>
              <w:t>증거금</w:t>
            </w:r>
          </w:p>
        </w:tc>
        <w:tc>
          <w:tcPr>
            <w:tcW w:type="dxa" w:w="4320"/>
          </w:tcPr>
          <w:p>
            <w:r>
              <w:t>주식·파생상품 거래 등에서 계약을 이행하겠다는 증거로 맡기는 보증금</w:t>
            </w:r>
          </w:p>
        </w:tc>
      </w:tr>
      <w:tr>
        <w:tc>
          <w:tcPr>
            <w:tcW w:type="dxa" w:w="4320"/>
          </w:tcPr>
          <w:p>
            <w:r>
              <w:t>예수금</w:t>
            </w:r>
          </w:p>
        </w:tc>
        <w:tc>
          <w:tcPr>
            <w:tcW w:type="dxa" w:w="4320"/>
          </w:tcPr>
          <w:p>
            <w:r>
              <w:t>투자자가 증권사 계좌에 입금한 돈 중 아직 주식을 매수하거나 매매 결제 대금으로 사용되지 않은 금액</w:t>
            </w:r>
          </w:p>
        </w:tc>
      </w:tr>
      <w:tr>
        <w:tc>
          <w:tcPr>
            <w:tcW w:type="dxa" w:w="4320"/>
          </w:tcPr>
          <w:p>
            <w:r>
              <w:t>ETF (상장지수 집합기구)</w:t>
            </w:r>
          </w:p>
        </w:tc>
        <w:tc>
          <w:tcPr>
            <w:tcW w:type="dxa" w:w="4320"/>
          </w:tcPr>
          <w:p>
            <w:r>
              <w:t>일반 주식처럼 거래되며 특정 지수·가격의 수익률 추종을 목표로 하는 펀드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채권 (가이드 140-141p)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풀이</w:t>
            </w:r>
          </w:p>
        </w:tc>
      </w:tr>
      <w:tr>
        <w:tc>
          <w:tcPr>
            <w:tcW w:type="dxa" w:w="4320"/>
          </w:tcPr>
          <w:p>
            <w:r>
              <w:t>채권</w:t>
            </w:r>
          </w:p>
        </w:tc>
        <w:tc>
          <w:tcPr>
            <w:tcW w:type="dxa" w:w="4320"/>
          </w:tcPr>
          <w:p>
            <w:r>
              <w:t>돈을 빌려주고 그에 대한 대가를 받을 수 있는 권리</w:t>
            </w:r>
          </w:p>
        </w:tc>
      </w:tr>
      <w:tr>
        <w:tc>
          <w:tcPr>
            <w:tcW w:type="dxa" w:w="4320"/>
          </w:tcPr>
          <w:p>
            <w:r>
              <w:t>장내채권</w:t>
            </w:r>
          </w:p>
        </w:tc>
        <w:tc>
          <w:tcPr>
            <w:tcW w:type="dxa" w:w="4320"/>
          </w:tcPr>
          <w:p>
            <w:r>
              <w:t>거래소에서 거래하는 채권</w:t>
            </w:r>
          </w:p>
        </w:tc>
      </w:tr>
      <w:tr>
        <w:tc>
          <w:tcPr>
            <w:tcW w:type="dxa" w:w="4320"/>
          </w:tcPr>
          <w:p>
            <w:r>
              <w:t>장외채권</w:t>
            </w:r>
          </w:p>
        </w:tc>
        <w:tc>
          <w:tcPr>
            <w:tcW w:type="dxa" w:w="4320"/>
          </w:tcPr>
          <w:p>
            <w:r>
              <w:t>거래소를 통하지 않고 직접 거래가 이뤄지는 채권</w:t>
            </w:r>
          </w:p>
        </w:tc>
      </w:tr>
      <w:tr>
        <w:tc>
          <w:tcPr>
            <w:tcW w:type="dxa" w:w="4320"/>
          </w:tcPr>
          <w:p>
            <w:r>
              <w:t>외화채권</w:t>
            </w:r>
          </w:p>
        </w:tc>
        <w:tc>
          <w:tcPr>
            <w:tcW w:type="dxa" w:w="4320"/>
          </w:tcPr>
          <w:p>
            <w:r>
              <w:t>외화로 표시된 채권</w:t>
            </w:r>
          </w:p>
        </w:tc>
      </w:tr>
      <w:tr>
        <w:tc>
          <w:tcPr>
            <w:tcW w:type="dxa" w:w="4320"/>
          </w:tcPr>
          <w:p>
            <w:r>
              <w:t>지역채</w:t>
            </w:r>
          </w:p>
        </w:tc>
        <w:tc>
          <w:tcPr>
            <w:tcW w:type="dxa" w:w="4320"/>
          </w:tcPr>
          <w:p>
            <w:r>
              <w:t>지방자치단체가 재정 자금을 마련하기 위해 발행하는 채권</w:t>
            </w:r>
          </w:p>
        </w:tc>
      </w:tr>
      <w:tr>
        <w:tc>
          <w:tcPr>
            <w:tcW w:type="dxa" w:w="4320"/>
          </w:tcPr>
          <w:p>
            <w:r>
              <w:t>회사채</w:t>
            </w:r>
          </w:p>
        </w:tc>
        <w:tc>
          <w:tcPr>
            <w:tcW w:type="dxa" w:w="4320"/>
          </w:tcPr>
          <w:p>
            <w:r>
              <w:t>기업이 자금을 마련하기 위해 발행하는 채권</w:t>
            </w:r>
          </w:p>
        </w:tc>
      </w:tr>
      <w:tr>
        <w:tc>
          <w:tcPr>
            <w:tcW w:type="dxa" w:w="4320"/>
          </w:tcPr>
          <w:p>
            <w:r>
              <w:t>단기사채</w:t>
            </w:r>
          </w:p>
        </w:tc>
        <w:tc>
          <w:tcPr>
            <w:tcW w:type="dxa" w:w="4320"/>
          </w:tcPr>
          <w:p>
            <w:r>
              <w:t>전자 방식으로 발행되는 1년 미만의 단기 채권</w:t>
            </w:r>
          </w:p>
        </w:tc>
      </w:tr>
      <w:tr>
        <w:tc>
          <w:tcPr>
            <w:tcW w:type="dxa" w:w="4320"/>
          </w:tcPr>
          <w:p>
            <w:r>
              <w:t>국채</w:t>
            </w:r>
          </w:p>
        </w:tc>
        <w:tc>
          <w:tcPr>
            <w:tcW w:type="dxa" w:w="4320"/>
          </w:tcPr>
          <w:p>
            <w:r>
              <w:t>정부가 필요한 자금을 마련하기 위해 발행하는 채권</w:t>
            </w:r>
          </w:p>
        </w:tc>
      </w:tr>
      <w:tr>
        <w:tc>
          <w:tcPr>
            <w:tcW w:type="dxa" w:w="4320"/>
          </w:tcPr>
          <w:p>
            <w:r>
              <w:t>국채 청약</w:t>
            </w:r>
          </w:p>
        </w:tc>
        <w:tc>
          <w:tcPr>
            <w:tcW w:type="dxa" w:w="4320"/>
          </w:tcPr>
          <w:p>
            <w:r>
              <w:t>국채를 구매하기 위한 청약</w:t>
            </w:r>
          </w:p>
        </w:tc>
      </w:tr>
      <w:tr>
        <w:tc>
          <w:tcPr>
            <w:tcW w:type="dxa" w:w="4320"/>
          </w:tcPr>
          <w:p>
            <w:r>
              <w:t>사모사채</w:t>
            </w:r>
          </w:p>
        </w:tc>
        <w:tc>
          <w:tcPr>
            <w:tcW w:type="dxa" w:w="4320"/>
          </w:tcPr>
          <w:p>
            <w:r>
              <w:t>기업이 개인이나 기관투자자 등의 특정 소수인에게 개별적으로 파는 채권</w:t>
            </w:r>
          </w:p>
        </w:tc>
      </w:tr>
      <w:tr>
        <w:tc>
          <w:tcPr>
            <w:tcW w:type="dxa" w:w="4320"/>
          </w:tcPr>
          <w:p>
            <w:r>
              <w:t>신종자본증권</w:t>
            </w:r>
          </w:p>
        </w:tc>
        <w:tc>
          <w:tcPr>
            <w:tcW w:type="dxa" w:w="4320"/>
          </w:tcPr>
          <w:p>
            <w:r>
              <w:t>채권처럼 이자를 주지만, 회계장부상으로는 자본(주식)으로 인정받는 하이브리드(혼합) 금융상품</w:t>
            </w:r>
          </w:p>
        </w:tc>
      </w:tr>
      <w:tr>
        <w:tc>
          <w:tcPr>
            <w:tcW w:type="dxa" w:w="4320"/>
          </w:tcPr>
          <w:p>
            <w:r>
              <w:t>콜옵션부채권</w:t>
            </w:r>
          </w:p>
        </w:tc>
        <w:tc>
          <w:tcPr>
            <w:tcW w:type="dxa" w:w="4320"/>
          </w:tcPr>
          <w:p>
            <w:r>
              <w:t>발행자(돈을 빌린 사람)에게 유리한 조건을 가진 채권. 만기 전 상환할 수 있음</w:t>
            </w:r>
          </w:p>
        </w:tc>
      </w:tr>
      <w:tr>
        <w:tc>
          <w:tcPr>
            <w:tcW w:type="dxa" w:w="4320"/>
          </w:tcPr>
          <w:p>
            <w:r>
              <w:t>풋옵션부채권</w:t>
            </w:r>
          </w:p>
        </w:tc>
        <w:tc>
          <w:tcPr>
            <w:tcW w:type="dxa" w:w="4320"/>
          </w:tcPr>
          <w:p>
            <w:r>
              <w:t>투자자(돈을 빌려준 사람)에게 유리한 조건을 가진 채권. 만기 전 상환을 요구할 수 있음</w:t>
            </w:r>
          </w:p>
        </w:tc>
      </w:tr>
      <w:tr>
        <w:tc>
          <w:tcPr>
            <w:tcW w:type="dxa" w:w="4320"/>
          </w:tcPr>
          <w:p>
            <w:r>
              <w:t>질권설정</w:t>
            </w:r>
          </w:p>
        </w:tc>
        <w:tc>
          <w:tcPr>
            <w:tcW w:type="dxa" w:w="4320"/>
          </w:tcPr>
          <w:p>
            <w:r>
              <w:t>채무자(돈을 빌리는 대상)가 채권자(돈을 빌려주는 대상)에게 맡긴 담보에 대한 권리</w:t>
            </w:r>
          </w:p>
        </w:tc>
      </w:tr>
      <w:tr>
        <w:tc>
          <w:tcPr>
            <w:tcW w:type="dxa" w:w="4320"/>
          </w:tcPr>
          <w:p>
            <w:r>
              <w:t>일반시장</w:t>
            </w:r>
          </w:p>
        </w:tc>
        <w:tc>
          <w:tcPr>
            <w:tcW w:type="dxa" w:w="4320"/>
          </w:tcPr>
          <w:p>
            <w:r>
              <w:t>특정되지 않은 일반 투자자가 채권을 거래할 수 있는 시장</w:t>
            </w:r>
          </w:p>
        </w:tc>
      </w:tr>
      <w:tr>
        <w:tc>
          <w:tcPr>
            <w:tcW w:type="dxa" w:w="4320"/>
          </w:tcPr>
          <w:p>
            <w:r>
              <w:t>표면금리</w:t>
            </w:r>
          </w:p>
        </w:tc>
        <w:tc>
          <w:tcPr>
            <w:tcW w:type="dxa" w:w="4320"/>
          </w:tcPr>
          <w:p>
            <w:r>
              <w:t>채권에 표시된 액면가액에 대한 연간 이자율. '발행금리'라고도 함</w:t>
            </w:r>
          </w:p>
        </w:tc>
      </w:tr>
      <w:tr>
        <w:tc>
          <w:tcPr>
            <w:tcW w:type="dxa" w:w="4320"/>
          </w:tcPr>
          <w:p>
            <w:r>
              <w:t>가산금리</w:t>
            </w:r>
          </w:p>
        </w:tc>
        <w:tc>
          <w:tcPr>
            <w:tcW w:type="dxa" w:w="4320"/>
          </w:tcPr>
          <w:p>
            <w:r>
              <w:t>기준금리에 덧붙는 위험가중금리</w:t>
            </w:r>
          </w:p>
        </w:tc>
      </w:tr>
      <w:tr>
        <w:tc>
          <w:tcPr>
            <w:tcW w:type="dxa" w:w="4320"/>
          </w:tcPr>
          <w:p>
            <w:r>
              <w:t>민평금리</w:t>
            </w:r>
          </w:p>
        </w:tc>
        <w:tc>
          <w:tcPr>
            <w:tcW w:type="dxa" w:w="4320"/>
          </w:tcPr>
          <w:p>
            <w:r>
              <w:t>2개 이상의 민간 평가사에서 평가한 채권 금리의 평균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🏦 연금 (가이드 142p)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풀이</w:t>
            </w:r>
          </w:p>
        </w:tc>
      </w:tr>
      <w:tr>
        <w:tc>
          <w:tcPr>
            <w:tcW w:type="dxa" w:w="4320"/>
          </w:tcPr>
          <w:p>
            <w:r>
              <w:t>디폴트 옵션 (사전지정운용제도)</w:t>
            </w:r>
          </w:p>
        </w:tc>
        <w:tc>
          <w:tcPr>
            <w:tcW w:type="dxa" w:w="4320"/>
          </w:tcPr>
          <w:p>
            <w:r>
              <w:t>퇴직연금 가입 고객의 운용지시가 없을 때 사전에 지정한 방법으로 자동 운용하는 제도</w:t>
            </w:r>
          </w:p>
        </w:tc>
      </w:tr>
      <w:tr>
        <w:tc>
          <w:tcPr>
            <w:tcW w:type="dxa" w:w="4320"/>
          </w:tcPr>
          <w:p>
            <w:r>
              <w:t>ELB (주가연계파생결합사채)</w:t>
            </w:r>
          </w:p>
        </w:tc>
        <w:tc>
          <w:tcPr>
            <w:tcW w:type="dxa" w:w="4320"/>
          </w:tcPr>
          <w:p>
            <w:r>
              <w:t>주식·주가지수 등을 기초자산으로 하는 사채. 원금 보장되며 은행금리 이상의 수익 추구</w:t>
            </w:r>
          </w:p>
        </w:tc>
      </w:tr>
      <w:tr>
        <w:tc>
          <w:tcPr>
            <w:tcW w:type="dxa" w:w="4320"/>
          </w:tcPr>
          <w:p>
            <w:r>
              <w:t>DLB (파생결합사채)</w:t>
            </w:r>
          </w:p>
        </w:tc>
        <w:tc>
          <w:tcPr>
            <w:tcW w:type="dxa" w:w="4320"/>
          </w:tcPr>
          <w:p>
            <w:r>
              <w:t>이자율·원자재·신용 등을 기초자산으로 하는 사채. ELB와 마찬가지로 원금 보장되며 은행금리 이상의 수익 추구</w:t>
            </w:r>
          </w:p>
        </w:tc>
      </w:tr>
      <w:tr>
        <w:tc>
          <w:tcPr>
            <w:tcW w:type="dxa" w:w="4320"/>
          </w:tcPr>
          <w:p>
            <w:r>
              <w:t>퇴직연금 DB형</w:t>
            </w:r>
          </w:p>
        </w:tc>
        <w:tc>
          <w:tcPr>
            <w:tcW w:type="dxa" w:w="4320"/>
          </w:tcPr>
          <w:p>
            <w:r>
              <w:t>근로자는 정해진 퇴직급여를 수령하고, 적립금 운용은 회사가 책임지고 수행하는 형태</w:t>
            </w:r>
          </w:p>
        </w:tc>
      </w:tr>
      <w:tr>
        <w:tc>
          <w:tcPr>
            <w:tcW w:type="dxa" w:w="4320"/>
          </w:tcPr>
          <w:p>
            <w:r>
              <w:t>퇴직연금 DC형</w:t>
            </w:r>
          </w:p>
        </w:tc>
        <w:tc>
          <w:tcPr>
            <w:tcW w:type="dxa" w:w="4320"/>
          </w:tcPr>
          <w:p>
            <w:r>
              <w:t>퇴직금을 외부 금융기관에 적립하고, 운용 성과에 따라 근로자가 받는 퇴직급여가 달라지는 형태</w:t>
            </w:r>
          </w:p>
        </w:tc>
      </w:tr>
      <w:tr>
        <w:tc>
          <w:tcPr>
            <w:tcW w:type="dxa" w:w="4320"/>
          </w:tcPr>
          <w:p>
            <w:r>
              <w:t>개인연금 IRP</w:t>
            </w:r>
          </w:p>
        </w:tc>
        <w:tc>
          <w:tcPr>
            <w:tcW w:type="dxa" w:w="4320"/>
          </w:tcPr>
          <w:p>
            <w:r>
              <w:t>퇴직·이직 시 생기는 퇴직금과 개인의 추가납입금을 계좌에 적립해 운용하는 상품</w:t>
            </w:r>
          </w:p>
        </w:tc>
      </w:tr>
      <w:tr>
        <w:tc>
          <w:tcPr>
            <w:tcW w:type="dxa" w:w="4320"/>
          </w:tcPr>
          <w:p>
            <w:r>
              <w:t>포트폴리오</w:t>
            </w:r>
          </w:p>
        </w:tc>
        <w:tc>
          <w:tcPr>
            <w:tcW w:type="dxa" w:w="4320"/>
          </w:tcPr>
          <w:p>
            <w:r>
              <w:t>투자자가 보유한 투자자산 목록. 예금·주식·채권·펀드 등 각종 자산으로 구성</w:t>
            </w:r>
          </w:p>
        </w:tc>
      </w:tr>
      <w:tr>
        <w:tc>
          <w:tcPr>
            <w:tcW w:type="dxa" w:w="4320"/>
          </w:tcPr>
          <w:p>
            <w:r>
              <w:t>MP 구독 서비스</w:t>
            </w:r>
          </w:p>
        </w:tc>
        <w:tc>
          <w:tcPr>
            <w:tcW w:type="dxa" w:w="4320"/>
          </w:tcPr>
          <w:p>
            <w:r>
              <w:t>미래에셋증권의 자산배분 포트폴리오를 카카오 알림톡으로 받아볼 수 있는 구독형 서비스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📈 펀드 (가이드 143p)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풀이</w:t>
            </w:r>
          </w:p>
        </w:tc>
      </w:tr>
      <w:tr>
        <w:tc>
          <w:tcPr>
            <w:tcW w:type="dxa" w:w="4320"/>
          </w:tcPr>
          <w:p>
            <w:r>
              <w:t>집합투자기구</w:t>
            </w:r>
          </w:p>
        </w:tc>
        <w:tc>
          <w:tcPr>
            <w:tcW w:type="dxa" w:w="4320"/>
          </w:tcPr>
          <w:p>
            <w:r>
              <w:t>집합투자를 하기 위해 모인 자금의 집합체. '펀드'를 법률상으로 가리키는 말</w:t>
            </w:r>
          </w:p>
        </w:tc>
      </w:tr>
      <w:tr>
        <w:tc>
          <w:tcPr>
            <w:tcW w:type="dxa" w:w="4320"/>
          </w:tcPr>
          <w:p>
            <w:r>
              <w:t>선취 판매수수료</w:t>
            </w:r>
          </w:p>
        </w:tc>
        <w:tc>
          <w:tcPr>
            <w:tcW w:type="dxa" w:w="4320"/>
          </w:tcPr>
          <w:p>
            <w:r>
              <w:t>선취판매수수료를 선택하면 펀드를 살 때 일회성으로 수수료를 냄</w:t>
            </w:r>
          </w:p>
        </w:tc>
      </w:tr>
      <w:tr>
        <w:tc>
          <w:tcPr>
            <w:tcW w:type="dxa" w:w="4320"/>
          </w:tcPr>
          <w:p>
            <w:r>
              <w:t>집합투자증권</w:t>
            </w:r>
          </w:p>
        </w:tc>
        <w:tc>
          <w:tcPr>
            <w:tcW w:type="dxa" w:w="4320"/>
          </w:tcPr>
          <w:p>
            <w:r>
              <w:t>여러 투자자에게서 돈을 모아(집합), 전문가가 대신 투자·운용한 결과를 지분만큼 나눠 갖게 만든 증서</w:t>
            </w:r>
          </w:p>
        </w:tc>
      </w:tr>
      <w:tr>
        <w:tc>
          <w:tcPr>
            <w:tcW w:type="dxa" w:w="4320"/>
          </w:tcPr>
          <w:p>
            <w:r>
              <w:t>MMF (단기금융 집합투자기구)</w:t>
            </w:r>
          </w:p>
        </w:tc>
        <w:tc>
          <w:tcPr>
            <w:tcW w:type="dxa" w:w="4320"/>
          </w:tcPr>
          <w:p>
            <w:r>
              <w:t>만기가 짧고 안전한 금융상품(단기금융상품)에만 투자하는 펀드. 자유롭게 입출금 가능</w:t>
            </w:r>
          </w:p>
        </w:tc>
      </w:tr>
      <w:tr>
        <w:tc>
          <w:tcPr>
            <w:tcW w:type="dxa" w:w="4320"/>
          </w:tcPr>
          <w:p>
            <w:r>
              <w:t>펀드 클래스</w:t>
            </w:r>
          </w:p>
        </w:tc>
        <w:tc>
          <w:tcPr>
            <w:tcW w:type="dxa" w:w="4320"/>
          </w:tcPr>
          <w:p>
            <w:r>
              <w:t>하나의 펀드를 판매수수료·투자방법 등에 따라 여러 개의 클래스로 나눈 것</w:t>
            </w:r>
          </w:p>
        </w:tc>
      </w:tr>
      <w:tr>
        <w:tc>
          <w:tcPr>
            <w:tcW w:type="dxa" w:w="4320"/>
          </w:tcPr>
          <w:p>
            <w:r>
              <w:t>사모펀드</w:t>
            </w:r>
          </w:p>
        </w:tc>
        <w:tc>
          <w:tcPr>
            <w:tcW w:type="dxa" w:w="4320"/>
          </w:tcPr>
          <w:p>
            <w:r>
              <w:t>49인 이하의 투자자들로부터 자금을 모아 주식·기업·부동산 등에 투자하는 펀드</w:t>
            </w:r>
          </w:p>
        </w:tc>
      </w:tr>
      <w:tr>
        <w:tc>
          <w:tcPr>
            <w:tcW w:type="dxa" w:w="4320"/>
          </w:tcPr>
          <w:p>
            <w:r>
              <w:t>공모펀드</w:t>
            </w:r>
          </w:p>
        </w:tc>
        <w:tc>
          <w:tcPr>
            <w:tcW w:type="dxa" w:w="4320"/>
          </w:tcPr>
          <w:p>
            <w:r>
              <w:t>사모펀드와 대조되는 개념. 50인 이상의 투자자를 공개적으로 모집해 운용하는 펀드</w:t>
            </w:r>
          </w:p>
        </w:tc>
      </w:tr>
      <w:tr>
        <w:tc>
          <w:tcPr>
            <w:tcW w:type="dxa" w:w="4320"/>
          </w:tcPr>
          <w:p>
            <w:r>
              <w:t>재간접형펀드</w:t>
            </w:r>
          </w:p>
        </w:tc>
        <w:tc>
          <w:tcPr>
            <w:tcW w:type="dxa" w:w="4320"/>
          </w:tcPr>
          <w:p>
            <w:r>
              <w:t>하나 이상의 다른 펀드에 투자하며, 다양한 성격의 펀드에 분산 투자할 수 있음</w:t>
            </w:r>
          </w:p>
        </w:tc>
      </w:tr>
      <w:tr>
        <w:tc>
          <w:tcPr>
            <w:tcW w:type="dxa" w:w="4320"/>
          </w:tcPr>
          <w:p>
            <w:r>
              <w:t>피투자펀드</w:t>
            </w:r>
          </w:p>
        </w:tc>
        <w:tc>
          <w:tcPr>
            <w:tcW w:type="dxa" w:w="4320"/>
          </w:tcPr>
          <w:p>
            <w:r>
              <w:t>다른 펀드에게 투자를 받는 펀드(투자 대상)</w:t>
            </w:r>
          </w:p>
        </w:tc>
      </w:tr>
      <w:tr>
        <w:tc>
          <w:tcPr>
            <w:tcW w:type="dxa" w:w="4320"/>
          </w:tcPr>
          <w:p>
            <w:r>
              <w:t>레버리지 펀드</w:t>
            </w:r>
          </w:p>
        </w:tc>
        <w:tc>
          <w:tcPr>
            <w:tcW w:type="dxa" w:w="4320"/>
          </w:tcPr>
          <w:p>
            <w:r>
              <w:t>파생상품 등을 활용해 더 큰 수익을 낼 수 있는 펀드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📘 금융소비자포털 용어사전 (가이드 144p)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풀이</w:t>
            </w:r>
          </w:p>
        </w:tc>
      </w:tr>
      <w:tr>
        <w:tc>
          <w:tcPr>
            <w:tcW w:type="dxa" w:w="4320"/>
          </w:tcPr>
          <w:p>
            <w:r>
              <w:t>고객알기제도 (KYC)</w:t>
            </w:r>
          </w:p>
        </w:tc>
        <w:tc>
          <w:tcPr>
            <w:tcW w:type="dxa" w:w="4320"/>
          </w:tcPr>
          <w:p>
            <w:r>
              <w:t>금융거래를 할 때 불법행위를 막기 위해 금융회사가 고객의 정보를 파악하는 제도</w:t>
            </w:r>
          </w:p>
        </w:tc>
      </w:tr>
      <w:tr>
        <w:tc>
          <w:tcPr>
            <w:tcW w:type="dxa" w:w="4320"/>
          </w:tcPr>
          <w:p>
            <w:r>
              <w:t>공매도</w:t>
            </w:r>
          </w:p>
        </w:tc>
        <w:tc>
          <w:tcPr>
            <w:tcW w:type="dxa" w:w="4320"/>
          </w:tcPr>
          <w:p>
            <w:r>
              <w:t>투자자가 증권회사로부터 주식을 빌려 팔고, 주식 가격이 내려가면 그 차액을 얻는 거래 방식</w:t>
            </w:r>
          </w:p>
        </w:tc>
      </w:tr>
      <w:tr>
        <w:tc>
          <w:tcPr>
            <w:tcW w:type="dxa" w:w="4320"/>
          </w:tcPr>
          <w:p>
            <w:r>
              <w:t>기업공개 (IPO)</w:t>
            </w:r>
          </w:p>
        </w:tc>
        <w:tc>
          <w:tcPr>
            <w:tcW w:type="dxa" w:w="4320"/>
          </w:tcPr>
          <w:p>
            <w:r>
              <w:t>1명 또는 소수의 주주만 있던 기업이 처음으로 일반인들에게 주식을 판매하는 절차</w:t>
            </w:r>
          </w:p>
        </w:tc>
      </w:tr>
      <w:tr>
        <w:tc>
          <w:tcPr>
            <w:tcW w:type="dxa" w:w="4320"/>
          </w:tcPr>
          <w:p>
            <w:r>
              <w:t>랩어카운트 (Wrap Account)</w:t>
            </w:r>
          </w:p>
        </w:tc>
        <w:tc>
          <w:tcPr>
            <w:tcW w:type="dxa" w:w="4320"/>
          </w:tcPr>
          <w:p>
            <w:r>
              <w:t>증권회사 등 금융기관이 투자자의 성향에 맞춰 고객의 돈을 관리해 주는 맞춤형 서비스</w:t>
            </w:r>
          </w:p>
        </w:tc>
      </w:tr>
      <w:tr>
        <w:tc>
          <w:tcPr>
            <w:tcW w:type="dxa" w:w="4320"/>
          </w:tcPr>
          <w:p>
            <w:r>
              <w:t>미수동결계좌제도</w:t>
            </w:r>
          </w:p>
        </w:tc>
        <w:tc>
          <w:tcPr>
            <w:tcW w:type="dxa" w:w="4320"/>
          </w:tcPr>
          <w:p>
            <w:r>
              <w:t>정해진 기간 내 돈을 갚지 않으면 30일 동안 미수거래를 못하게 막는 제도</w:t>
            </w:r>
          </w:p>
        </w:tc>
      </w:tr>
      <w:tr>
        <w:tc>
          <w:tcPr>
            <w:tcW w:type="dxa" w:w="4320"/>
          </w:tcPr>
          <w:p>
            <w:r>
              <w:t>미스터리쇼핑</w:t>
            </w:r>
          </w:p>
        </w:tc>
        <w:tc>
          <w:tcPr>
            <w:tcW w:type="dxa" w:w="4320"/>
          </w:tcPr>
          <w:p>
            <w:r>
              <w:t>조사원이나 감독원이 고객으로 가장해 금융기관의 판매 실태를 평가하는 제도</w:t>
            </w:r>
          </w:p>
        </w:tc>
      </w:tr>
      <w:tr>
        <w:tc>
          <w:tcPr>
            <w:tcW w:type="dxa" w:w="4320"/>
          </w:tcPr>
          <w:p>
            <w:r>
              <w:t>신탁</w:t>
            </w:r>
          </w:p>
        </w:tc>
        <w:tc>
          <w:tcPr>
            <w:tcW w:type="dxa" w:w="4320"/>
          </w:tcPr>
          <w:p>
            <w:r>
              <w:t>금융회사가 고객이 맡긴 돈을 대신 운용하고, 발생한 수익을 고객에게 돌려주는 제도</w:t>
            </w:r>
          </w:p>
        </w:tc>
      </w:tr>
      <w:tr>
        <w:tc>
          <w:tcPr>
            <w:tcW w:type="dxa" w:w="4320"/>
          </w:tcPr>
          <w:p>
            <w:r>
              <w:t>전문투자자</w:t>
            </w:r>
          </w:p>
        </w:tc>
        <w:tc>
          <w:tcPr>
            <w:tcW w:type="dxa" w:w="4320"/>
          </w:tcPr>
          <w:p>
            <w:r>
              <w:t>일반투자자와 달리 전문성을 갖추고 있으며, 투자에 따른 위험을 감수할 능력이 있는 투자자</w:t>
            </w:r>
          </w:p>
        </w:tc>
      </w:tr>
      <w:tr>
        <w:tc>
          <w:tcPr>
            <w:tcW w:type="dxa" w:w="4320"/>
          </w:tcPr>
          <w:p>
            <w:r>
              <w:t>총보수비용비율 (TER)</w:t>
            </w:r>
          </w:p>
        </w:tc>
        <w:tc>
          <w:tcPr>
            <w:tcW w:type="dxa" w:w="4320"/>
          </w:tcPr>
          <w:p>
            <w:r>
              <w:t>투자자가 1년간 실제로 부담하는 보수 비용이 어느 정도인지를 나타낸 비율</w:t>
            </w:r>
          </w:p>
        </w:tc>
      </w:tr>
      <w:tr>
        <w:tc>
          <w:tcPr>
            <w:tcW w:type="dxa" w:w="4320"/>
          </w:tcPr>
          <w:p>
            <w:r>
              <w:t>환매청구권 (풋백옵션)</w:t>
            </w:r>
          </w:p>
        </w:tc>
        <w:tc>
          <w:tcPr>
            <w:tcW w:type="dxa" w:w="4320"/>
          </w:tcPr>
          <w:p>
            <w:r>
              <w:t>일정 공모주 청약에서 큰 손실이 발생했을 때 정해진 가격으로 되팔 수 있는 투자자 보호 권리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사용 방법</w:t>
      </w:r>
    </w:p>
    <w:p>
      <w:pPr>
        <w:pStyle w:val="Heading3"/>
      </w:pPr>
      <w:r>
        <w:t>첫 등장 시 풀어쓰기</w:t>
      </w:r>
    </w:p>
    <w:p>
      <w:pPr>
        <w:pStyle w:val="ListBullet"/>
      </w:pPr>
      <w:r>
        <w:rPr>
          <w:b w:val="0"/>
          <w:i w:val="0"/>
        </w:rPr>
        <w:t>본문에 전문용어 첫 등장 → 소괄호·각주로 풀이 (27p 3방법)</w:t>
      </w:r>
    </w:p>
    <w:p>
      <w:pPr>
        <w:pStyle w:val="ListBullet"/>
      </w:pPr>
      <w:r>
        <w:rPr>
          <w:b w:val="0"/>
          <w:i w:val="0"/>
        </w:rPr>
        <w:t xml:space="preserve">예) </w:t>
      </w:r>
      <w:r>
        <w:rPr>
          <w:rFonts w:ascii="Consolas" w:hAnsi="Consolas"/>
        </w:rPr>
        <w:t>ETF(상장지수 집합기구)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ISA(개인종합자산관리계좌)</w:t>
      </w:r>
    </w:p>
    <w:p>
      <w:pPr>
        <w:pStyle w:val="Heading3"/>
      </w:pPr>
      <w:r>
        <w:t>반복 시 원어만</w:t>
      </w:r>
    </w:p>
    <w:p>
      <w:pPr>
        <w:pStyle w:val="ListBullet"/>
      </w:pPr>
      <w:r>
        <w:rPr>
          <w:b w:val="0"/>
          <w:i w:val="0"/>
        </w:rPr>
        <w:t>두 번째부터는 원어만. 반복 풀이 ❌</w:t>
      </w:r>
    </w:p>
    <w:p>
      <w:pPr>
        <w:pStyle w:val="Heading3"/>
      </w:pPr>
      <w:r>
        <w:t>업무 고유 약어는 G7로 보호</w:t>
      </w:r>
    </w:p>
    <w:p>
      <w:pPr>
        <w:pStyle w:val="ListBullet"/>
      </w:pPr>
      <w:r>
        <w:rPr>
          <w:b w:val="0"/>
          <w:i w:val="0"/>
        </w:rPr>
        <w:t xml:space="preserve">CFD, DLC, RP형 등은 </w:t>
      </w:r>
      <w:r>
        <w:rPr>
          <w:b/>
          <w:i w:val="0"/>
        </w:rPr>
        <w:t>사내 업무 용어</w:t>
      </w:r>
      <w:r>
        <w:rPr>
          <w:b w:val="0"/>
          <w:i w:val="0"/>
        </w:rPr>
        <w:t>로 유지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