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미래에셋증권 UX 라이팅 가이드 RAG 인덱스</w:t>
      </w:r>
    </w:p>
    <w:p>
      <w:pPr>
        <w:ind w:left="400"/>
      </w:pPr>
      <w:r>
        <w:rPr>
          <w:b w:val="0"/>
          <w:i w:val="0"/>
        </w:rPr>
        <w:t xml:space="preserve">본 RAG는 </w:t>
      </w:r>
      <w:r>
        <w:rPr>
          <w:b/>
          <w:i w:val="0"/>
        </w:rPr>
        <w:t>M-STOCK 앱 UI 문구</w:t>
      </w:r>
      <w:r>
        <w:rPr>
          <w:b w:val="0"/>
          <w:i w:val="0"/>
        </w:rPr>
        <w:t>(버튼·토스트·알럿·바텀시트·메시지·콘텐츠 등) 작성 가이드입니다.</w:t>
      </w:r>
      <w:r>
        <w:t xml:space="preserve"> </w:t>
      </w:r>
      <w:r>
        <w:rPr>
          <w:b w:val="0"/>
          <w:i w:val="0"/>
        </w:rPr>
        <w:t xml:space="preserve">문자메시지(SMS/LMS/알림톡)·이메일·VOC 답변 등 </w:t>
      </w:r>
      <w:r>
        <w:rPr>
          <w:b/>
          <w:i w:val="0"/>
        </w:rPr>
        <w:t>CX 라이팅</w:t>
      </w:r>
      <w:r>
        <w:rPr>
          <w:b w:val="0"/>
          <w:i w:val="0"/>
        </w:rPr>
        <w:t>은 별도 시스템을 이용하세요.</w:t>
      </w:r>
      <w:r>
        <w:t xml:space="preserve"> </w:t>
      </w:r>
      <w:r>
        <w:rPr>
          <w:b w:val="0"/>
          <w:i w:val="0"/>
        </w:rPr>
        <w:t xml:space="preserve">가이드 원본 82-117p 36페이지 기반, 총 </w:t>
      </w:r>
      <w:r>
        <w:rPr>
          <w:b/>
          <w:i w:val="0"/>
        </w:rPr>
        <w:t>33 UI 요소</w:t>
      </w:r>
      <w:r>
        <w:rPr>
          <w:b w:val="0"/>
          <w:i w:val="0"/>
        </w:rPr>
        <w:t xml:space="preserve"> + 공통 원칙 + 채널 연결 레시피를 구조화.</w:t>
      </w:r>
      <w:r>
        <w:t xml:space="preserve"> </w:t>
      </w:r>
      <w:r>
        <w:rPr>
          <w:b/>
          <w:i w:val="0"/>
        </w:rPr>
        <w:t>파일 구조</w:t>
      </w:r>
      <w:r>
        <w:rPr>
          <w:b w:val="0"/>
          <w:i w:val="0"/>
        </w:rPr>
        <w:t xml:space="preserve">: 단일 폴더 평탄 구조. 파일명 접두사 </w:t>
      </w:r>
      <w:r>
        <w:rPr>
          <w:rFonts w:ascii="Consolas" w:hAnsi="Consolas"/>
        </w:rPr>
        <w:t>ux_[category]_[seq]_[slug].md</w:t>
      </w:r>
      <w:r>
        <w:rPr>
          <w:b w:val="0"/>
          <w:i w:val="0"/>
        </w:rPr>
        <w:t>로 카테고리 식별.</w:t>
      </w:r>
    </w:p>
    <w:p>
      <w:pPr>
        <w:pStyle w:val="Heading2"/>
      </w:pPr>
      <w:r>
        <w:t>📂 파일 분류 (36개 + 본 인덱스)</w:t>
      </w:r>
    </w:p>
    <w:p>
      <w:pPr>
        <w:pStyle w:val="Heading3"/>
      </w:pPr>
      <w:r>
        <w:t>Part 0. 공통 원칙 (ux_principle_*) — 3개</w:t>
      </w:r>
    </w:p>
    <w:p>
      <w:pPr>
        <w:pStyle w:val="ListBullet"/>
      </w:pPr>
      <w:r>
        <w:rPr>
          <w:b w:val="0"/>
          <w:i w:val="0"/>
        </w:rPr>
        <w:t>CX와 공유하는 원칙 (포용어·한자어·번역투·높임)</w:t>
      </w:r>
    </w:p>
    <w:p>
      <w:pPr>
        <w:pStyle w:val="ListBullet"/>
      </w:pPr>
      <w:r>
        <w:rPr>
          <w:b w:val="0"/>
          <w:i w:val="0"/>
        </w:rPr>
        <w:t>UX 고유 원칙 (능동 표현·1단계 1행동·시선도약·글자수 예측)</w:t>
      </w:r>
    </w:p>
    <w:p>
      <w:pPr>
        <w:pStyle w:val="ListBullet"/>
      </w:pPr>
      <w:r>
        <w:rPr>
          <w:b w:val="0"/>
          <w:i w:val="0"/>
        </w:rPr>
        <w:t>해요체 vs 하십시오체 상황별 결정표</w:t>
      </w:r>
    </w:p>
    <w:p>
      <w:pPr>
        <w:pStyle w:val="Heading3"/>
      </w:pPr>
      <w:r>
        <w:t>Part 1. 컴포넌트 9종 (ux_component_*) — 82-91p</w:t>
      </w:r>
    </w:p>
    <w:p>
      <w:pPr>
        <w:pStyle w:val="ListBullet"/>
      </w:pPr>
      <w:r>
        <w:rPr>
          <w:b w:val="0"/>
          <w:i w:val="0"/>
        </w:rPr>
        <w:t>기본·2버튼·CTA 하기·예아니요 (가이드 82-83p)</w:t>
      </w:r>
    </w:p>
    <w:p>
      <w:pPr>
        <w:pStyle w:val="ListBullet"/>
      </w:pPr>
      <w:r>
        <w:rPr>
          <w:b w:val="0"/>
          <w:i w:val="0"/>
        </w:rPr>
        <w:t>화면 헤더 (가이드 84p)</w:t>
      </w:r>
    </w:p>
    <w:p>
      <w:pPr>
        <w:pStyle w:val="ListBullet"/>
      </w:pPr>
      <w:r>
        <w:rPr>
          <w:b w:val="0"/>
          <w:i w:val="0"/>
        </w:rPr>
        <w:t>인풋 레이블 (가이드 85p)</w:t>
      </w:r>
    </w:p>
    <w:p>
      <w:pPr>
        <w:pStyle w:val="ListBullet"/>
      </w:pPr>
      <w:r>
        <w:rPr>
          <w:b w:val="0"/>
          <w:i w:val="0"/>
        </w:rPr>
        <w:t>플레이스홀더 (가이드 86p)</w:t>
      </w:r>
    </w:p>
    <w:p>
      <w:pPr>
        <w:pStyle w:val="ListBullet"/>
      </w:pPr>
      <w:r>
        <w:rPr>
          <w:b w:val="0"/>
          <w:i w:val="0"/>
        </w:rPr>
        <w:t>헬퍼 텍스트 (가이드 87p)</w:t>
      </w:r>
    </w:p>
    <w:p>
      <w:pPr>
        <w:pStyle w:val="ListBullet"/>
      </w:pPr>
      <w:r>
        <w:rPr>
          <w:b w:val="0"/>
          <w:i w:val="0"/>
        </w:rPr>
        <w:t>드롭다운·아코디언 (가이드 88p)</w:t>
      </w:r>
    </w:p>
    <w:p>
      <w:pPr>
        <w:pStyle w:val="ListBullet"/>
      </w:pPr>
      <w:r>
        <w:rPr>
          <w:b w:val="0"/>
          <w:i w:val="0"/>
        </w:rPr>
        <w:t>검색 바 (가이드 89p)</w:t>
      </w:r>
    </w:p>
    <w:p>
      <w:pPr>
        <w:pStyle w:val="ListBullet"/>
      </w:pPr>
      <w:r>
        <w:rPr>
          <w:b w:val="0"/>
          <w:i w:val="0"/>
        </w:rPr>
        <w:t>툴팁 (기본·박스·바텀시트형) (가이드 90p)</w:t>
      </w:r>
    </w:p>
    <w:p>
      <w:pPr>
        <w:pStyle w:val="ListBullet"/>
      </w:pPr>
      <w:r>
        <w:rPr>
          <w:b w:val="0"/>
          <w:i w:val="0"/>
        </w:rPr>
        <w:t>토스트 메시지 (가이드 91p)</w:t>
      </w:r>
    </w:p>
    <w:p>
      <w:pPr>
        <w:pStyle w:val="Heading3"/>
      </w:pPr>
      <w:r>
        <w:t>Part 2. 모듈 13종 (ux_module_*) — 92-105p</w:t>
      </w:r>
    </w:p>
    <w:p>
      <w:pPr>
        <w:pStyle w:val="ListBullet"/>
      </w:pPr>
      <w:r>
        <w:rPr>
          <w:b w:val="0"/>
          <w:i w:val="0"/>
        </w:rPr>
        <w:t>알럿 (타이틀 없음·있음) (가이드 92-93p)</w:t>
      </w:r>
    </w:p>
    <w:p>
      <w:pPr>
        <w:pStyle w:val="ListBullet"/>
      </w:pPr>
      <w:r>
        <w:rPr>
          <w:b w:val="0"/>
          <w:i w:val="0"/>
        </w:rPr>
        <w:t>다이얼로그 (가이드 94p)</w:t>
      </w:r>
    </w:p>
    <w:p>
      <w:pPr>
        <w:pStyle w:val="ListBullet"/>
      </w:pPr>
      <w:r>
        <w:rPr>
          <w:b w:val="0"/>
          <w:i w:val="0"/>
        </w:rPr>
        <w:t>안내형 바텀시트 (가이드 95p)</w:t>
      </w:r>
    </w:p>
    <w:p>
      <w:pPr>
        <w:pStyle w:val="ListBullet"/>
      </w:pPr>
      <w:r>
        <w:rPr>
          <w:b w:val="0"/>
          <w:i w:val="0"/>
        </w:rPr>
        <w:t>입력형 바텀시트 (가이드 96p)</w:t>
      </w:r>
    </w:p>
    <w:p>
      <w:pPr>
        <w:pStyle w:val="ListBullet"/>
      </w:pPr>
      <w:r>
        <w:rPr>
          <w:b w:val="0"/>
          <w:i w:val="0"/>
        </w:rPr>
        <w:t>선택형 바텀시트 (가이드 97p)</w:t>
      </w:r>
    </w:p>
    <w:p>
      <w:pPr>
        <w:pStyle w:val="ListBullet"/>
      </w:pPr>
      <w:r>
        <w:rPr>
          <w:b w:val="0"/>
          <w:i w:val="0"/>
        </w:rPr>
        <w:t>약관 동의 바텀시트 (가이드 98p)</w:t>
      </w:r>
    </w:p>
    <w:p>
      <w:pPr>
        <w:pStyle w:val="ListBullet"/>
      </w:pPr>
      <w:r>
        <w:rPr>
          <w:b w:val="0"/>
          <w:i w:val="0"/>
        </w:rPr>
        <w:t>성공 메시지 (가이드 99p)</w:t>
      </w:r>
    </w:p>
    <w:p>
      <w:pPr>
        <w:pStyle w:val="ListBullet"/>
      </w:pPr>
      <w:r>
        <w:rPr>
          <w:b w:val="0"/>
          <w:i w:val="0"/>
        </w:rPr>
        <w:t>오류 메시지 (가이드 100p)</w:t>
      </w:r>
    </w:p>
    <w:p>
      <w:pPr>
        <w:pStyle w:val="ListBullet"/>
      </w:pPr>
      <w:r>
        <w:rPr>
          <w:b w:val="0"/>
          <w:i w:val="0"/>
        </w:rPr>
        <w:t>공백 메시지 (가이드 101p)</w:t>
      </w:r>
    </w:p>
    <w:p>
      <w:pPr>
        <w:pStyle w:val="ListBullet"/>
      </w:pPr>
      <w:r>
        <w:rPr>
          <w:b w:val="0"/>
          <w:i w:val="0"/>
        </w:rPr>
        <w:t>앱 푸시 메시지 (가이드 102p)</w:t>
      </w:r>
    </w:p>
    <w:p>
      <w:pPr>
        <w:pStyle w:val="ListBullet"/>
      </w:pPr>
      <w:r>
        <w:rPr>
          <w:b w:val="0"/>
          <w:i w:val="0"/>
        </w:rPr>
        <w:t>서비스 타이틀 (가이드 103p)</w:t>
      </w:r>
    </w:p>
    <w:p>
      <w:pPr>
        <w:pStyle w:val="ListBullet"/>
      </w:pPr>
      <w:r>
        <w:rPr>
          <w:b w:val="0"/>
          <w:i w:val="0"/>
        </w:rPr>
        <w:t>서비스 소개 (가이드 104p)</w:t>
      </w:r>
    </w:p>
    <w:p>
      <w:pPr>
        <w:pStyle w:val="ListBullet"/>
      </w:pPr>
      <w:r>
        <w:rPr>
          <w:b w:val="0"/>
          <w:i w:val="0"/>
        </w:rPr>
        <w:t>이용방법 (가이드 105p)</w:t>
      </w:r>
    </w:p>
    <w:p>
      <w:pPr>
        <w:pStyle w:val="Heading3"/>
      </w:pPr>
      <w:r>
        <w:t>Part 3. 프로세스 (ux_process_*) — 106-107p</w:t>
      </w:r>
    </w:p>
    <w:p>
      <w:pPr>
        <w:pStyle w:val="ListBullet"/>
      </w:pPr>
      <w:r>
        <w:rPr>
          <w:b w:val="0"/>
          <w:i w:val="0"/>
        </w:rPr>
        <w:t>계좌 개설 (진입·개설·완료)</w:t>
      </w:r>
    </w:p>
    <w:p>
      <w:pPr>
        <w:pStyle w:val="ListBullet"/>
      </w:pPr>
      <w:r>
        <w:rPr>
          <w:b w:val="0"/>
          <w:i w:val="0"/>
        </w:rPr>
        <w:t>주식 모으기 (진입·등록·완료)</w:t>
      </w:r>
    </w:p>
    <w:p>
      <w:pPr>
        <w:pStyle w:val="Heading3"/>
      </w:pPr>
      <w:r>
        <w:t>Part 4. 콘텐츠 (ux_content_*) — 108-114p</w:t>
      </w:r>
    </w:p>
    <w:p>
      <w:pPr>
        <w:pStyle w:val="ListBullet"/>
      </w:pPr>
      <w:r>
        <w:rPr>
          <w:b w:val="0"/>
          <w:i w:val="0"/>
        </w:rPr>
        <w:t>이벤트 메인화면</w:t>
      </w:r>
    </w:p>
    <w:p>
      <w:pPr>
        <w:pStyle w:val="ListBullet"/>
      </w:pPr>
      <w:r>
        <w:rPr>
          <w:b w:val="0"/>
          <w:i w:val="0"/>
        </w:rPr>
        <w:t>이벤트 배너</w:t>
      </w:r>
    </w:p>
    <w:p>
      <w:pPr>
        <w:pStyle w:val="ListBullet"/>
      </w:pPr>
      <w:r>
        <w:rPr>
          <w:b w:val="0"/>
          <w:i w:val="0"/>
        </w:rPr>
        <w:t>투자NOW 투자이야기 리스트</w:t>
      </w:r>
    </w:p>
    <w:p>
      <w:pPr>
        <w:pStyle w:val="ListBullet"/>
      </w:pPr>
      <w:r>
        <w:rPr>
          <w:b w:val="0"/>
          <w:i w:val="0"/>
        </w:rPr>
        <w:t>투자이야기 내지</w:t>
      </w:r>
    </w:p>
    <w:p>
      <w:pPr>
        <w:pStyle w:val="ListBullet"/>
      </w:pPr>
      <w:r>
        <w:rPr>
          <w:b w:val="0"/>
          <w:i w:val="0"/>
        </w:rPr>
        <w:t>리서치 리스트</w:t>
      </w:r>
    </w:p>
    <w:p>
      <w:pPr>
        <w:pStyle w:val="ListBullet"/>
      </w:pPr>
      <w:r>
        <w:rPr>
          <w:b w:val="0"/>
          <w:i w:val="0"/>
        </w:rPr>
        <w:t>리서치 내지</w:t>
      </w:r>
    </w:p>
    <w:p>
      <w:pPr>
        <w:pStyle w:val="Heading3"/>
      </w:pPr>
      <w:r>
        <w:t>Part 5. 채널 간 경험 연결 (ux_journey_*) — 115-117p</w:t>
      </w:r>
    </w:p>
    <w:p>
      <w:pPr>
        <w:pStyle w:val="ListBullet"/>
      </w:pPr>
      <w:r>
        <w:rPr>
          <w:b w:val="0"/>
          <w:i w:val="0"/>
        </w:rPr>
        <w:t>앱 푸시 → M-STOCK</w:t>
      </w:r>
    </w:p>
    <w:p>
      <w:pPr>
        <w:pStyle w:val="ListBullet"/>
      </w:pPr>
      <w:r>
        <w:rPr>
          <w:b w:val="0"/>
          <w:i w:val="0"/>
        </w:rPr>
        <w:t>카카오 알림톡 → M-STOCK</w:t>
      </w:r>
    </w:p>
    <w:p>
      <w:pPr>
        <w:pStyle w:val="ListBullet"/>
      </w:pPr>
      <w:r>
        <w:rPr>
          <w:b w:val="0"/>
          <w:i w:val="0"/>
        </w:rPr>
        <w:t>LMS → M-STOCK (마케팅 이벤트)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🔍 UI 유형 × 상황별 검색 라우팅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사용자 입력</w:t>
            </w:r>
          </w:p>
        </w:tc>
        <w:tc>
          <w:tcPr>
            <w:tcW w:type="dxa" w:w="4320"/>
          </w:tcPr>
          <w:p>
            <w:r>
              <w:t>우선 참조 파일</w:t>
            </w:r>
          </w:p>
        </w:tc>
      </w:tr>
      <w:tr>
        <w:tc>
          <w:tcPr>
            <w:tcW w:type="dxa" w:w="4320"/>
          </w:tcPr>
          <w:p>
            <w:r>
              <w:t>버튼 문구 추천</w:t>
            </w:r>
          </w:p>
        </w:tc>
        <w:tc>
          <w:tcPr>
            <w:tcW w:type="dxa" w:w="4320"/>
          </w:tcPr>
          <w:p>
            <w:r>
              <w:t>(가이드 참조)</w:t>
            </w:r>
          </w:p>
        </w:tc>
      </w:tr>
      <w:tr>
        <w:tc>
          <w:tcPr>
            <w:tcW w:type="dxa" w:w="4320"/>
          </w:tcPr>
          <w:p>
            <w:r>
              <w:t>화면 제목·헤더</w:t>
            </w:r>
          </w:p>
        </w:tc>
        <w:tc>
          <w:tcPr>
            <w:tcW w:type="dxa" w:w="4320"/>
          </w:tcPr>
          <w:p>
            <w:r>
              <w:t>(가이드 참조)</w:t>
            </w:r>
          </w:p>
        </w:tc>
      </w:tr>
      <w:tr>
        <w:tc>
          <w:tcPr>
            <w:tcW w:type="dxa" w:w="4320"/>
          </w:tcPr>
          <w:p>
            <w:r>
              <w:t>입력 필드 레이블</w:t>
            </w:r>
          </w:p>
        </w:tc>
        <w:tc>
          <w:tcPr>
            <w:tcW w:type="dxa" w:w="4320"/>
          </w:tcPr>
          <w:p>
            <w:r>
              <w:t>(가이드 참조)</w:t>
            </w:r>
          </w:p>
        </w:tc>
      </w:tr>
      <w:tr>
        <w:tc>
          <w:tcPr>
            <w:tcW w:type="dxa" w:w="4320"/>
          </w:tcPr>
          <w:p>
            <w:r>
              <w:t>입력 힌트 (placeholder)</w:t>
            </w:r>
          </w:p>
        </w:tc>
        <w:tc>
          <w:tcPr>
            <w:tcW w:type="dxa" w:w="4320"/>
          </w:tcPr>
          <w:p>
            <w:r>
              <w:t>(가이드 참조)</w:t>
            </w:r>
          </w:p>
        </w:tc>
      </w:tr>
      <w:tr>
        <w:tc>
          <w:tcPr>
            <w:tcW w:type="dxa" w:w="4320"/>
          </w:tcPr>
          <w:p>
            <w:r>
              <w:t>입력 오류·피드백</w:t>
            </w:r>
          </w:p>
        </w:tc>
        <w:tc>
          <w:tcPr>
            <w:tcW w:type="dxa" w:w="4320"/>
          </w:tcPr>
          <w:p>
            <w:r>
              <w:t>(가이드 참조) + (가이드 참조)</w:t>
            </w:r>
          </w:p>
        </w:tc>
      </w:tr>
      <w:tr>
        <w:tc>
          <w:tcPr>
            <w:tcW w:type="dxa" w:w="4320"/>
          </w:tcPr>
          <w:p>
            <w:r>
              <w:t>드롭다운 선택지</w:t>
            </w:r>
          </w:p>
        </w:tc>
        <w:tc>
          <w:tcPr>
            <w:tcW w:type="dxa" w:w="4320"/>
          </w:tcPr>
          <w:p>
            <w:r>
              <w:t>(가이드 참조)</w:t>
            </w:r>
          </w:p>
        </w:tc>
      </w:tr>
      <w:tr>
        <w:tc>
          <w:tcPr>
            <w:tcW w:type="dxa" w:w="4320"/>
          </w:tcPr>
          <w:p>
            <w:r>
              <w:t>검색창 안내</w:t>
            </w:r>
          </w:p>
        </w:tc>
        <w:tc>
          <w:tcPr>
            <w:tcW w:type="dxa" w:w="4320"/>
          </w:tcPr>
          <w:p>
            <w:r>
              <w:t>(가이드 참조)</w:t>
            </w:r>
          </w:p>
        </w:tc>
      </w:tr>
      <w:tr>
        <w:tc>
          <w:tcPr>
            <w:tcW w:type="dxa" w:w="4320"/>
          </w:tcPr>
          <w:p>
            <w:r>
              <w:t>툴팁·도움말</w:t>
            </w:r>
          </w:p>
        </w:tc>
        <w:tc>
          <w:tcPr>
            <w:tcW w:type="dxa" w:w="4320"/>
          </w:tcPr>
          <w:p>
            <w:r>
              <w:t>(가이드 참조)</w:t>
            </w:r>
          </w:p>
        </w:tc>
      </w:tr>
      <w:tr>
        <w:tc>
          <w:tcPr>
            <w:tcW w:type="dxa" w:w="4320"/>
          </w:tcPr>
          <w:p>
            <w:r>
              <w:t>토스트 메시지</w:t>
            </w:r>
          </w:p>
        </w:tc>
        <w:tc>
          <w:tcPr>
            <w:tcW w:type="dxa" w:w="4320"/>
          </w:tcPr>
          <w:p>
            <w:r>
              <w:t>(가이드 참조)</w:t>
            </w:r>
          </w:p>
        </w:tc>
      </w:tr>
      <w:tr>
        <w:tc>
          <w:tcPr>
            <w:tcW w:type="dxa" w:w="4320"/>
          </w:tcPr>
          <w:p>
            <w:r>
              <w:t>팝업·알럿</w:t>
            </w:r>
          </w:p>
        </w:tc>
        <w:tc>
          <w:tcPr>
            <w:tcW w:type="dxa" w:w="4320"/>
          </w:tcPr>
          <w:p>
            <w:r>
              <w:t>(가이드 참조) + (가이드 참조)</w:t>
            </w:r>
          </w:p>
        </w:tc>
      </w:tr>
      <w:tr>
        <w:tc>
          <w:tcPr>
            <w:tcW w:type="dxa" w:w="4320"/>
          </w:tcPr>
          <w:p>
            <w:r>
              <w:t>바텀시트</w:t>
            </w:r>
          </w:p>
        </w:tc>
        <w:tc>
          <w:tcPr>
            <w:tcW w:type="dxa" w:w="4320"/>
          </w:tcPr>
          <w:p>
            <w:r>
              <w:t>(가이드 참조) + (가이드 참조) + (가이드 참조) + (가이드 참조)</w:t>
            </w:r>
          </w:p>
        </w:tc>
      </w:tr>
      <w:tr>
        <w:tc>
          <w:tcPr>
            <w:tcW w:type="dxa" w:w="4320"/>
          </w:tcPr>
          <w:p>
            <w:r>
              <w:t>성공·완료 안내</w:t>
            </w:r>
          </w:p>
        </w:tc>
        <w:tc>
          <w:tcPr>
            <w:tcW w:type="dxa" w:w="4320"/>
          </w:tcPr>
          <w:p>
            <w:r>
              <w:t>(가이드 참조)</w:t>
            </w:r>
          </w:p>
        </w:tc>
      </w:tr>
      <w:tr>
        <w:tc>
          <w:tcPr>
            <w:tcW w:type="dxa" w:w="4320"/>
          </w:tcPr>
          <w:p>
            <w:r>
              <w:t>오류·실패 안내</w:t>
            </w:r>
          </w:p>
        </w:tc>
        <w:tc>
          <w:tcPr>
            <w:tcW w:type="dxa" w:w="4320"/>
          </w:tcPr>
          <w:p>
            <w:r>
              <w:t>(가이드 참조)</w:t>
            </w:r>
          </w:p>
        </w:tc>
      </w:tr>
      <w:tr>
        <w:tc>
          <w:tcPr>
            <w:tcW w:type="dxa" w:w="4320"/>
          </w:tcPr>
          <w:p>
            <w:r>
              <w:t>데이터 없음 (빈 화면)</w:t>
            </w:r>
          </w:p>
        </w:tc>
        <w:tc>
          <w:tcPr>
            <w:tcW w:type="dxa" w:w="4320"/>
          </w:tcPr>
          <w:p>
            <w:r>
              <w:t>(가이드 참조)</w:t>
            </w:r>
          </w:p>
        </w:tc>
      </w:tr>
      <w:tr>
        <w:tc>
          <w:tcPr>
            <w:tcW w:type="dxa" w:w="4320"/>
          </w:tcPr>
          <w:p>
            <w:r>
              <w:t>앱 푸시·알림</w:t>
            </w:r>
          </w:p>
        </w:tc>
        <w:tc>
          <w:tcPr>
            <w:tcW w:type="dxa" w:w="4320"/>
          </w:tcPr>
          <w:p>
            <w:r>
              <w:t>(가이드 참조)</w:t>
            </w:r>
          </w:p>
        </w:tc>
      </w:tr>
      <w:tr>
        <w:tc>
          <w:tcPr>
            <w:tcW w:type="dxa" w:w="4320"/>
          </w:tcPr>
          <w:p>
            <w:r>
              <w:t>서비스 첫 진입</w:t>
            </w:r>
          </w:p>
        </w:tc>
        <w:tc>
          <w:tcPr>
            <w:tcW w:type="dxa" w:w="4320"/>
          </w:tcPr>
          <w:p>
            <w:r>
              <w:t>(가이드 참조) + (가이드 참조) + (가이드 참조)</w:t>
            </w:r>
          </w:p>
        </w:tc>
      </w:tr>
      <w:tr>
        <w:tc>
          <w:tcPr>
            <w:tcW w:type="dxa" w:w="4320"/>
          </w:tcPr>
          <w:p>
            <w:r>
              <w:t>계좌 개설 플로우</w:t>
            </w:r>
          </w:p>
        </w:tc>
        <w:tc>
          <w:tcPr>
            <w:tcW w:type="dxa" w:w="4320"/>
          </w:tcPr>
          <w:p>
            <w:r>
              <w:t>(가이드 참조)</w:t>
            </w:r>
          </w:p>
        </w:tc>
      </w:tr>
      <w:tr>
        <w:tc>
          <w:tcPr>
            <w:tcW w:type="dxa" w:w="4320"/>
          </w:tcPr>
          <w:p>
            <w:r>
              <w:t>주식 모으기 플로우</w:t>
            </w:r>
          </w:p>
        </w:tc>
        <w:tc>
          <w:tcPr>
            <w:tcW w:type="dxa" w:w="4320"/>
          </w:tcPr>
          <w:p>
            <w:r>
              <w:t>(가이드 참조)</w:t>
            </w:r>
          </w:p>
        </w:tc>
      </w:tr>
      <w:tr>
        <w:tc>
          <w:tcPr>
            <w:tcW w:type="dxa" w:w="4320"/>
          </w:tcPr>
          <w:p>
            <w:r>
              <w:t>이벤트 카피</w:t>
            </w:r>
          </w:p>
        </w:tc>
        <w:tc>
          <w:tcPr>
            <w:tcW w:type="dxa" w:w="4320"/>
          </w:tcPr>
          <w:p>
            <w:r>
              <w:t>(가이드 참조) + (가이드 참조)</w:t>
            </w:r>
          </w:p>
        </w:tc>
      </w:tr>
      <w:tr>
        <w:tc>
          <w:tcPr>
            <w:tcW w:type="dxa" w:w="4320"/>
          </w:tcPr>
          <w:p>
            <w:r>
              <w:t>투자이야기 콘텐츠</w:t>
            </w:r>
          </w:p>
        </w:tc>
        <w:tc>
          <w:tcPr>
            <w:tcW w:type="dxa" w:w="4320"/>
          </w:tcPr>
          <w:p>
            <w:r>
              <w:t>(가이드 참조) + (가이드 참조)</w:t>
            </w:r>
          </w:p>
        </w:tc>
      </w:tr>
      <w:tr>
        <w:tc>
          <w:tcPr>
            <w:tcW w:type="dxa" w:w="4320"/>
          </w:tcPr>
          <w:p>
            <w:r>
              <w:t>리서치 콘텐츠</w:t>
            </w:r>
          </w:p>
        </w:tc>
        <w:tc>
          <w:tcPr>
            <w:tcW w:type="dxa" w:w="4320"/>
          </w:tcPr>
          <w:p>
            <w:r>
              <w:t>(가이드 참조) + (가이드 참조)</w:t>
            </w:r>
          </w:p>
        </w:tc>
      </w:tr>
      <w:tr>
        <w:tc>
          <w:tcPr>
            <w:tcW w:type="dxa" w:w="4320"/>
          </w:tcPr>
          <w:p>
            <w:r>
              <w:t>채널 → 앱 유입 흐름</w:t>
            </w:r>
          </w:p>
        </w:tc>
        <w:tc>
          <w:tcPr>
            <w:tcW w:type="dxa" w:w="4320"/>
          </w:tcPr>
          <w:p>
            <w:r>
              <w:t>(가이드 참조) + (가이드 참조) + (가이드 참조)</w:t>
            </w:r>
          </w:p>
        </w:tc>
      </w:tr>
      <w:tr>
        <w:tc>
          <w:tcPr>
            <w:tcW w:type="dxa" w:w="4320"/>
          </w:tcPr>
          <w:p>
            <w:r>
              <w:t>해요체 vs 하십시오체 판단</w:t>
            </w:r>
          </w:p>
        </w:tc>
        <w:tc>
          <w:tcPr>
            <w:tcW w:type="dxa" w:w="4320"/>
          </w:tcPr>
          <w:p>
            <w:r>
              <w:t>(가이드 참조)</w:t>
            </w:r>
          </w:p>
        </w:tc>
      </w:tr>
    </w:tbl>
    <w:p>
      <w:pPr>
        <w:pStyle w:val="Heading2"/>
      </w:pPr>
      <w:r>
        <w:t>🛡️ 가드레일 G-U1 ~ G-U7 (UX 간소화, v1.2 반영)</w:t>
      </w:r>
    </w:p>
    <w:p>
      <w:pPr>
        <w:ind w:left="400"/>
      </w:pPr>
      <w:r>
        <w:rPr>
          <w:b w:val="0"/>
          <w:i w:val="0"/>
        </w:rPr>
        <w:t>시스템 프롬프트 본문에 탑재. RAG 청크와 독립적으로 상시 작동.</w:t>
      </w:r>
    </w:p>
    <w:p>
      <w:pPr>
        <w:pStyle w:val="ListBullet"/>
      </w:pPr>
      <w:r>
        <w:rPr>
          <w:b w:val="0"/>
          <w:i w:val="0"/>
        </w:rPr>
        <w:t>G-U1. 브랜드 표기 유지 (M-STOCK, 미래에셋증권, 카이로스)</w:t>
      </w:r>
    </w:p>
    <w:p>
      <w:pPr>
        <w:pStyle w:val="ListBullet"/>
      </w:pPr>
      <w:r>
        <w:rPr>
          <w:b w:val="0"/>
          <w:i w:val="0"/>
        </w:rPr>
        <w:t xml:space="preserve">G-U2. 수익률·원금 단정 표현 금지 — </w:t>
      </w:r>
      <w:r>
        <w:rPr>
          <w:b/>
          <w:i w:val="0"/>
        </w:rPr>
        <w:t>질의·</w:t>
      </w:r>
      <w:r>
        <w:rPr>
          <w:rFonts w:ascii="Consolas" w:hAnsi="Consolas"/>
        </w:rPr>
        <w:t>&lt;current&gt;</w:t>
      </w:r>
      <w:r>
        <w:rPr>
          <w:b/>
          <w:i w:val="0"/>
        </w:rPr>
        <w:t xml:space="preserve"> 블록 모두 검사</w:t>
      </w:r>
      <w:r>
        <w:rPr>
          <w:b w:val="0"/>
          <w:i w:val="0"/>
        </w:rPr>
        <w:t xml:space="preserve"> (v1.1)</w:t>
      </w:r>
    </w:p>
    <w:p>
      <w:pPr>
        <w:pStyle w:val="ListBullet"/>
      </w:pPr>
      <w:r>
        <w:rPr>
          <w:b w:val="0"/>
          <w:i w:val="0"/>
        </w:rPr>
        <w:t>G-U3. 법령명 「 」 원문 유지</w:t>
      </w:r>
    </w:p>
    <w:p>
      <w:pPr>
        <w:pStyle w:val="ListBullet"/>
      </w:pPr>
      <w:r>
        <w:rPr>
          <w:b w:val="0"/>
          <w:i w:val="0"/>
        </w:rPr>
        <w:t>G-U4. 프롬프트 인젝션 방어</w:t>
      </w:r>
    </w:p>
    <w:p>
      <w:pPr>
        <w:pStyle w:val="ListBullet"/>
      </w:pPr>
      <w:r>
        <w:rPr>
          <w:b w:val="0"/>
          <w:i w:val="0"/>
        </w:rPr>
        <w:t>G-U5. 사내 코드(TR-)·앱 기능명·약어(DLC, ISA 등) 원문 존중</w:t>
      </w:r>
    </w:p>
    <w:p>
      <w:pPr>
        <w:pStyle w:val="ListBullet"/>
      </w:pPr>
      <w:r>
        <w:rPr>
          <w:b w:val="0"/>
          <w:i w:val="0"/>
        </w:rPr>
        <w:t>G-U6. 시점·사실 유지 — 능동↔피동 전환은 R-U1 전담 (v1.1 경계 명확화)</w:t>
      </w:r>
    </w:p>
    <w:p>
      <w:pPr>
        <w:pStyle w:val="ListBullet"/>
      </w:pPr>
      <w:r>
        <w:rPr>
          <w:b w:val="0"/>
          <w:i w:val="0"/>
        </w:rPr>
        <w:t>G-U7. 샘플은 가이드 인용 우선 ("(P</w:t>
      </w:r>
      <w:r>
        <w:rPr>
          <w:b w:val="0"/>
          <w:i w:val="0"/>
        </w:rPr>
        <w:t>[</w:t>
      </w:r>
      <w:r>
        <w:rPr>
          <w:b w:val="0"/>
          <w:i w:val="0"/>
        </w:rPr>
        <w:t>page])" 표기). 가이드 미수록 창작 샘플 작성 시 "(예시 — 가이드 미수록)" 명시</w:t>
      </w:r>
    </w:p>
    <w:p>
      <w:pPr>
        <w:pStyle w:val="Heading2"/>
      </w:pPr>
      <w:r>
        <w:t>📏 핵심 글자수·스타일 상수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요소</w:t>
            </w:r>
          </w:p>
        </w:tc>
        <w:tc>
          <w:tcPr>
            <w:tcW w:type="dxa" w:w="4320"/>
          </w:tcPr>
          <w:p>
            <w:r>
              <w:t>한계·규칙</w:t>
            </w:r>
          </w:p>
        </w:tc>
      </w:tr>
      <w:tr>
        <w:tc>
          <w:tcPr>
            <w:tcW w:type="dxa" w:w="4320"/>
          </w:tcPr>
          <w:p>
            <w:r>
              <w:t>버튼</w:t>
            </w:r>
          </w:p>
        </w:tc>
        <w:tc>
          <w:tcPr>
            <w:tcW w:type="dxa" w:w="4320"/>
          </w:tcPr>
          <w:p>
            <w:r>
              <w:t>단어만으로 의미 충분하면 -하기 생략, 명사형 간결</w:t>
            </w:r>
          </w:p>
        </w:tc>
      </w:tr>
      <w:tr>
        <w:tc>
          <w:tcPr>
            <w:tcW w:type="dxa" w:w="4320"/>
          </w:tcPr>
          <w:p>
            <w:r>
              <w:t>헤더</w:t>
            </w:r>
          </w:p>
        </w:tc>
        <w:tc>
          <w:tcPr>
            <w:tcW w:type="dxa" w:w="4320"/>
          </w:tcPr>
          <w:p>
            <w:r>
              <w:t>최대 20자 키워드, 명사 단위</w:t>
            </w:r>
          </w:p>
        </w:tc>
      </w:tr>
      <w:tr>
        <w:tc>
          <w:tcPr>
            <w:tcW w:type="dxa" w:w="4320"/>
          </w:tcPr>
          <w:p>
            <w:r>
              <w:t>토스트</w:t>
            </w:r>
          </w:p>
        </w:tc>
        <w:tc>
          <w:tcPr>
            <w:tcW w:type="dxa" w:w="4320"/>
          </w:tcPr>
          <w:p>
            <w:r>
              <w:t>20자 내외 (시선도약 1회)</w:t>
            </w:r>
          </w:p>
        </w:tc>
      </w:tr>
      <w:tr>
        <w:tc>
          <w:tcPr>
            <w:tcW w:type="dxa" w:w="4320"/>
          </w:tcPr>
          <w:p>
            <w:r>
              <w:t>툴팁 기본형</w:t>
            </w:r>
          </w:p>
        </w:tc>
        <w:tc>
          <w:tcPr>
            <w:tcW w:type="dxa" w:w="4320"/>
          </w:tcPr>
          <w:p>
            <w:r>
              <w:t>1~2줄 40자 이내</w:t>
            </w:r>
          </w:p>
        </w:tc>
      </w:tr>
      <w:tr>
        <w:tc>
          <w:tcPr>
            <w:tcW w:type="dxa" w:w="4320"/>
          </w:tcPr>
          <w:p>
            <w:r>
              <w:t>알럿 타이틀</w:t>
            </w:r>
          </w:p>
        </w:tc>
        <w:tc>
          <w:tcPr>
            <w:tcW w:type="dxa" w:w="4320"/>
          </w:tcPr>
          <w:p>
            <w:r>
              <w:t>10자 이내 1줄</w:t>
            </w:r>
          </w:p>
        </w:tc>
      </w:tr>
      <w:tr>
        <w:tc>
          <w:tcPr>
            <w:tcW w:type="dxa" w:w="4320"/>
          </w:tcPr>
          <w:p>
            <w:r>
              <w:t>헬퍼 텍스트</w:t>
            </w:r>
          </w:p>
        </w:tc>
        <w:tc>
          <w:tcPr>
            <w:tcW w:type="dxa" w:w="4320"/>
          </w:tcPr>
          <w:p>
            <w:r>
              <w:t>권유 "해 주세요" / 오류 "하십시오체"</w:t>
            </w:r>
          </w:p>
        </w:tc>
      </w:tr>
      <w:tr>
        <w:tc>
          <w:tcPr>
            <w:tcW w:type="dxa" w:w="4320"/>
          </w:tcPr>
          <w:p>
            <w:r>
              <w:t>앱 푸시 제목</w:t>
            </w:r>
          </w:p>
        </w:tc>
        <w:tc>
          <w:tcPr>
            <w:tcW w:type="dxa" w:w="4320"/>
          </w:tcPr>
          <w:p>
            <w:r>
              <w:t>15자 내외</w:t>
            </w:r>
          </w:p>
        </w:tc>
      </w:tr>
      <w:tr>
        <w:tc>
          <w:tcPr>
            <w:tcW w:type="dxa" w:w="4320"/>
          </w:tcPr>
          <w:p>
            <w:r>
              <w:t>이벤트 메인 카피</w:t>
            </w:r>
          </w:p>
        </w:tc>
        <w:tc>
          <w:tcPr>
            <w:tcW w:type="dxa" w:w="4320"/>
          </w:tcPr>
          <w:p>
            <w:r>
              <w:t>2줄/7자 또는 3줄/5자 (공백 포함, 줄당)</w:t>
            </w:r>
          </w:p>
        </w:tc>
      </w:tr>
      <w:tr>
        <w:tc>
          <w:tcPr>
            <w:tcW w:type="dxa" w:w="4320"/>
          </w:tcPr>
          <w:p>
            <w:r>
              <w:t>이벤트 서브 카피</w:t>
            </w:r>
          </w:p>
        </w:tc>
        <w:tc>
          <w:tcPr>
            <w:tcW w:type="dxa" w:w="4320"/>
          </w:tcPr>
          <w:p>
            <w:r>
              <w:t>13자 이내 (공백 포함)</w:t>
            </w:r>
          </w:p>
        </w:tc>
      </w:tr>
      <w:tr>
        <w:tc>
          <w:tcPr>
            <w:tcW w:type="dxa" w:w="4320"/>
          </w:tcPr>
          <w:p>
            <w:r>
              <w:t>투자이야기 타이틀</w:t>
            </w:r>
          </w:p>
        </w:tc>
        <w:tc>
          <w:tcPr>
            <w:tcW w:type="dxa" w:w="4320"/>
          </w:tcPr>
          <w:p>
            <w:r>
              <w:t>20자 내외</w:t>
            </w:r>
          </w:p>
        </w:tc>
      </w:tr>
      <w:tr>
        <w:tc>
          <w:tcPr>
            <w:tcW w:type="dxa" w:w="4320"/>
          </w:tcPr>
          <w:p>
            <w:r>
              <w:t>리서치 타이틀</w:t>
            </w:r>
          </w:p>
        </w:tc>
        <w:tc>
          <w:tcPr>
            <w:tcW w:type="dxa" w:w="4320"/>
          </w:tcPr>
          <w:p>
            <w:r>
              <w:t>한 줄 명사형</w:t>
            </w:r>
          </w:p>
        </w:tc>
      </w:tr>
    </w:tbl>
    <w:p>
      <w:pPr>
        <w:ind w:left="400"/>
      </w:pPr>
      <w:r>
        <w:rPr>
          <w:b w:val="0"/>
          <w:i w:val="0"/>
        </w:rPr>
        <w:t xml:space="preserve">글자수 카운트 기준: </w:t>
      </w:r>
      <w:r>
        <w:rPr>
          <w:b/>
          <w:i w:val="0"/>
        </w:rPr>
        <w:t>공백·특수문자 포함, 줄바꿈 제외</w:t>
      </w:r>
      <w:r>
        <w:rPr>
          <w:b w:val="0"/>
          <w:i w:val="0"/>
        </w:rPr>
        <w:t xml:space="preserve"> (v1.1 명시)</w:t>
      </w:r>
    </w:p>
    <w:p>
      <w:pPr>
        <w:pStyle w:val="Heading2"/>
      </w:pPr>
      <w:r>
        <w:t>📊 출처 통계</w:t>
      </w:r>
    </w:p>
    <w:p>
      <w:pPr>
        <w:pStyle w:val="ListBullet"/>
      </w:pPr>
      <w:r>
        <w:rPr>
          <w:b/>
          <w:i w:val="0"/>
        </w:rPr>
        <w:t>본문 가이드</w:t>
      </w:r>
      <w:r>
        <w:rPr>
          <w:b w:val="0"/>
          <w:i w:val="0"/>
        </w:rPr>
        <w:t>: 미래에셋증권 고객중심 언어 가이드 Part 3 UX (가이드 82-117p)</w:t>
      </w:r>
    </w:p>
    <w:p>
      <w:pPr>
        <w:pStyle w:val="ListBullet"/>
      </w:pPr>
      <w:r>
        <w:rPr>
          <w:b/>
          <w:i w:val="0"/>
        </w:rPr>
        <w:t>원본 PDF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C:\dev\guide\미래에셋증권 고객중심 언어 가이드.pdf</w:t>
      </w:r>
    </w:p>
    <w:p>
      <w:pPr>
        <w:pStyle w:val="ListBullet"/>
      </w:pPr>
      <w:r>
        <w:rPr>
          <w:b/>
          <w:i w:val="0"/>
        </w:rPr>
        <w:t>담당 주관</w:t>
      </w:r>
      <w:r>
        <w:rPr>
          <w:b w:val="0"/>
          <w:i w:val="0"/>
        </w:rPr>
        <w:t>: 디지털마케팅팀 (UX)</w:t>
      </w:r>
    </w:p>
    <w:p>
      <w:pPr>
        <w:pStyle w:val="ListBullet"/>
      </w:pPr>
      <w:r>
        <w:rPr>
          <w:b/>
          <w:i w:val="0"/>
        </w:rPr>
        <w:t>RAG 테마</w:t>
      </w:r>
      <w:r>
        <w:rPr>
          <w:b w:val="0"/>
          <w:i w:val="0"/>
        </w:rPr>
        <w:t>: 질의응답·규칙 참조 (CX와 구조 다름)</w:t>
      </w:r>
    </w:p>
    <w:p>
      <w:pPr>
        <w:pStyle w:val="Heading2"/>
      </w:pPr>
      <w:r>
        <w:t>📎 버전</w:t>
      </w:r>
    </w:p>
    <w:p>
      <w:pPr>
        <w:pStyle w:val="ListBullet"/>
      </w:pPr>
      <w:r>
        <w:rPr>
          <w:b/>
          <w:i w:val="0"/>
        </w:rPr>
        <w:t>프롬프트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system_prompt_v1.2_ux_flat.txt</w:t>
      </w:r>
      <w:r>
        <w:rPr>
          <w:b w:val="0"/>
          <w:i w:val="0"/>
        </w:rPr>
        <w:t xml:space="preserve"> (평탄화 반영)</w:t>
      </w:r>
    </w:p>
    <w:p>
      <w:pPr>
        <w:pStyle w:val="ListBullet"/>
      </w:pPr>
      <w:r>
        <w:rPr>
          <w:b/>
          <w:i w:val="0"/>
        </w:rPr>
        <w:t>본 인덱스</w:t>
      </w:r>
      <w:r>
        <w:rPr>
          <w:b w:val="0"/>
          <w:i w:val="0"/>
        </w:rPr>
        <w:t>: v2.0 (2026-04-21, flat 구조)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