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검색 바 — 고객이 찾고 싶은 정보를 직접 입력하고 탐색하도록 돕는 인터랙션 요소</w:t>
      </w:r>
    </w:p>
    <w:p>
      <w:pPr>
        <w:pStyle w:val="Heading2"/>
      </w:pPr>
      <w:r>
        <w:t>🎯 핵심 규칙 (가이드 89p)</w:t>
      </w:r>
    </w:p>
    <w:p>
      <w:pPr>
        <w:pStyle w:val="ListNumber"/>
      </w:pPr>
      <w:r>
        <w:rPr>
          <w:rFonts w:ascii="Consolas" w:hAnsi="Consolas"/>
        </w:rPr>
        <w:t>(무엇을)+찾아보세요</w:t>
      </w:r>
      <w:r>
        <w:rPr>
          <w:b/>
          <w:i w:val="0"/>
        </w:rPr>
        <w:t xml:space="preserve"> 구조로 통일</w:t>
      </w:r>
      <w:r>
        <w:rPr>
          <w:b w:val="0"/>
          <w:i w:val="0"/>
        </w:rPr>
        <w:t>, 마침표 생략</w:t>
      </w:r>
    </w:p>
    <w:p>
      <w:pPr>
        <w:pStyle w:val="ListNumber"/>
      </w:pPr>
      <w:r>
        <w:rPr>
          <w:b/>
          <w:i w:val="0"/>
        </w:rPr>
        <w:t>화면별 탐색 맥락 고려</w:t>
      </w:r>
      <w:r>
        <w:rPr>
          <w:b w:val="0"/>
          <w:i w:val="0"/>
        </w:rPr>
        <w:t>해 '무엇을'에 해당하는 대상(목적어) 다르게 적용</w:t>
      </w:r>
    </w:p>
    <w:p>
      <w:pPr>
        <w:pStyle w:val="ListNumber"/>
      </w:pPr>
      <w:r>
        <w:rPr>
          <w:b/>
          <w:i w:val="0"/>
        </w:rPr>
        <w:t>검색 대상이 복합적인 경우</w:t>
      </w:r>
      <w:r>
        <w:rPr>
          <w:b w:val="0"/>
          <w:i w:val="0"/>
        </w:rPr>
        <w:t xml:space="preserve"> → </w:t>
      </w:r>
      <w:r>
        <w:rPr>
          <w:rFonts w:ascii="Consolas" w:hAnsi="Consolas"/>
        </w:rPr>
        <w:t>키워드로 찾아보세요</w:t>
      </w:r>
      <w:r>
        <w:rPr>
          <w:b w:val="0"/>
          <w:i w:val="0"/>
        </w:rPr>
        <w:t>로 일관</w:t>
      </w:r>
    </w:p>
    <w:p>
      <w:pPr>
        <w:pStyle w:val="ListNumber"/>
      </w:pPr>
      <w:r>
        <w:rPr>
          <w:b/>
          <w:i w:val="0"/>
        </w:rPr>
        <w:t>검색 바 공간이 제한적인 경우</w:t>
      </w:r>
      <w:r>
        <w:rPr>
          <w:b w:val="0"/>
          <w:i w:val="0"/>
        </w:rPr>
        <w:t xml:space="preserve"> → 문장형 대신 </w:t>
      </w:r>
      <w:r>
        <w:rPr>
          <w:b/>
          <w:i w:val="0"/>
        </w:rPr>
        <w:t>명사형 종결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예시 (가이드 89p)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화면</w:t>
            </w:r>
          </w:p>
        </w:tc>
        <w:tc>
          <w:tcPr>
            <w:tcW w:type="dxa" w:w="4320"/>
          </w:tcPr>
          <w:p>
            <w:r>
              <w:t>안내 문구</w:t>
            </w:r>
          </w:p>
        </w:tc>
      </w:tr>
      <w:tr>
        <w:tc>
          <w:tcPr>
            <w:tcW w:type="dxa" w:w="4320"/>
          </w:tcPr>
          <w:p>
            <w:r>
              <w:t>메인 홈 전체보기 (전체 탐색)</w:t>
            </w:r>
          </w:p>
        </w:tc>
        <w:tc>
          <w:tcPr>
            <w:tcW w:type="dxa" w:w="4320"/>
          </w:tcPr>
          <w:p>
            <w:r>
              <w:t>키워드로 찾아보세요</w:t>
            </w:r>
          </w:p>
        </w:tc>
      </w:tr>
      <w:tr>
        <w:tc>
          <w:tcPr>
            <w:tcW w:type="dxa" w:w="4320"/>
          </w:tcPr>
          <w:p>
            <w:r>
              <w:t>투자NOW (종목·이슈 탐색)</w:t>
            </w:r>
          </w:p>
        </w:tc>
        <w:tc>
          <w:tcPr>
            <w:tcW w:type="dxa" w:w="4320"/>
          </w:tcPr>
          <w:p>
            <w:r>
              <w:t>메뉴로 찾아보세요</w:t>
            </w:r>
          </w:p>
        </w:tc>
      </w:tr>
      <w:tr>
        <w:tc>
          <w:tcPr>
            <w:tcW w:type="dxa" w:w="4320"/>
          </w:tcPr>
          <w:p>
            <w:r>
              <w:t>종목 찾기 검색 바텀시트 (주식 코드·테마 탐색)</w:t>
            </w:r>
          </w:p>
        </w:tc>
        <w:tc>
          <w:tcPr>
            <w:tcW w:type="dxa" w:w="4320"/>
          </w:tcPr>
          <w:p>
            <w:r>
              <w:t>키워드로 찾아보세요</w:t>
            </w:r>
          </w:p>
        </w:tc>
      </w:tr>
      <w:tr>
        <w:tc>
          <w:tcPr>
            <w:tcW w:type="dxa" w:w="4320"/>
          </w:tcPr>
          <w:p>
            <w:r>
              <w:t>탐색 범위가 한정된 경우</w:t>
            </w:r>
          </w:p>
        </w:tc>
        <w:tc>
          <w:tcPr>
            <w:tcW w:type="dxa" w:w="4320"/>
          </w:tcPr>
          <w:p>
            <w:r>
              <w:t>안내 문구 생략</w:t>
            </w:r>
          </w:p>
        </w:tc>
      </w:tr>
      <w:tr>
        <w:tc>
          <w:tcPr>
            <w:tcW w:type="dxa" w:w="4320"/>
          </w:tcPr>
          <w:p>
            <w:r>
              <w:t>공간 제한</w:t>
            </w:r>
          </w:p>
        </w:tc>
        <w:tc>
          <w:tcPr>
            <w:tcW w:type="dxa" w:w="4320"/>
          </w:tcPr>
          <w:p>
            <w:r>
              <w:t>종목/코드 찾기 (명사형 종결)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마침표 생략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키워드로 찾아보세요.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키워드로 찾아보세요</w:t>
      </w:r>
    </w:p>
    <w:p>
      <w:pPr>
        <w:pStyle w:val="Heading3"/>
      </w:pPr>
      <w:r>
        <w:t>탐색 범위가 좁을 때</w:t>
      </w:r>
    </w:p>
    <w:p>
      <w:pPr>
        <w:pStyle w:val="ListBullet"/>
      </w:pPr>
      <w:r>
        <w:rPr>
          <w:b w:val="0"/>
          <w:i w:val="0"/>
        </w:rPr>
        <w:t xml:space="preserve">화면 자체가 "종목 목록" 페이지라면 검색 바 안내 </w:t>
      </w:r>
      <w:r>
        <w:rPr>
          <w:b/>
          <w:i w:val="0"/>
        </w:rPr>
        <w:t>생략</w:t>
      </w:r>
      <w:r>
        <w:rPr>
          <w:b w:val="0"/>
          <w:i w:val="0"/>
        </w:rPr>
        <w:t xml:space="preserve"> 또는 </w:t>
      </w:r>
      <w:r>
        <w:rPr>
          <w:rFonts w:ascii="Consolas" w:hAnsi="Consolas"/>
        </w:rPr>
        <w:t>종목 찾기</w:t>
      </w:r>
      <w:r>
        <w:rPr>
          <w:b w:val="0"/>
          <w:i w:val="0"/>
        </w:rPr>
        <w:t xml:space="preserve"> 같은 명사형</w:t>
      </w:r>
    </w:p>
    <w:p>
      <w:pPr>
        <w:pStyle w:val="Heading3"/>
      </w:pPr>
      <w:r>
        <w:t>한정된 검색 대상</w:t>
      </w:r>
    </w:p>
    <w:p>
      <w:pPr>
        <w:pStyle w:val="ListBullet"/>
      </w:pPr>
      <w:r>
        <w:rPr>
          <w:b w:val="0"/>
          <w:i w:val="0"/>
        </w:rPr>
        <w:t xml:space="preserve">펀드 전용 검색 → </w:t>
      </w:r>
      <w:r>
        <w:rPr>
          <w:rFonts w:ascii="Consolas" w:hAnsi="Consolas"/>
        </w:rPr>
        <w:t>펀드 찾아보세요</w:t>
      </w:r>
    </w:p>
    <w:p>
      <w:pPr>
        <w:pStyle w:val="ListBullet"/>
      </w:pPr>
      <w:r>
        <w:rPr>
          <w:b w:val="0"/>
          <w:i w:val="0"/>
        </w:rPr>
        <w:t xml:space="preserve">이벤트 전용 → </w:t>
      </w:r>
      <w:r>
        <w:rPr>
          <w:rFonts w:ascii="Consolas" w:hAnsi="Consolas"/>
        </w:rPr>
        <w:t>이벤트로 찾아보세요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🧪 개선 전/후</w:t>
      </w:r>
    </w:p>
    <w:p>
      <w:pPr>
        <w:pStyle w:val="ListBullet"/>
      </w:pPr>
      <w:r>
        <w:rPr>
          <w:b w:val="0"/>
          <w:i w:val="0"/>
        </w:rPr>
        <w:t xml:space="preserve">❌ </w:t>
      </w:r>
      <w:r>
        <w:rPr>
          <w:rFonts w:ascii="Consolas" w:hAnsi="Consolas"/>
        </w:rPr>
        <w:t>검색어 입력</w:t>
      </w:r>
      <w:r>
        <w:rPr>
          <w:b w:val="0"/>
          <w:i w:val="0"/>
        </w:rPr>
        <w:t xml:space="preserve"> (명령조, 사무적)</w:t>
      </w:r>
    </w:p>
    <w:p>
      <w:pPr>
        <w:pStyle w:val="ListBullet"/>
      </w:pPr>
      <w:r>
        <w:rPr>
          <w:b w:val="0"/>
          <w:i w:val="0"/>
        </w:rPr>
        <w:t xml:space="preserve">⭕ </w:t>
      </w:r>
      <w:r>
        <w:rPr>
          <w:rFonts w:ascii="Consolas" w:hAnsi="Consolas"/>
        </w:rPr>
        <w:t>키워드로 찾아보세요</w:t>
      </w:r>
      <w:r>
        <w:rPr>
          <w:b w:val="0"/>
          <w:i w:val="0"/>
        </w:rPr>
        <w:t xml:space="preserve"> (친근·행동 유도)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89p</w:t>
      </w:r>
      <w:r>
        <w:rPr>
          <w:b w:val="0"/>
          <w:i w:val="0"/>
        </w:rPr>
        <w:t xml:space="preserve"> — 화면별 검색 바 배치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