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카카오 알림톡 → M-STOCK — 맥락 연결</w:t>
      </w:r>
    </w:p>
    <w:p>
      <w:pPr>
        <w:pStyle w:val="Heading2"/>
      </w:pPr>
      <w:r>
        <w:t>🎯 POINT (가이드 116p)</w:t>
      </w:r>
    </w:p>
    <w:p>
      <w:r>
        <w:rPr>
          <w:b/>
          <w:i w:val="0"/>
        </w:rPr>
        <w:t>고객이 가장 먼저 확인하고 싶은 핵심정보는 계좌 상태 변화입니다.</w:t>
      </w:r>
    </w:p>
    <w:p>
      <w:pPr>
        <w:pStyle w:val="Heading3"/>
      </w:pPr>
      <w:r>
        <w:t>시작화면(알림톡)</w:t>
      </w:r>
    </w:p>
    <w:p>
      <w:r>
        <w:rPr>
          <w:b w:val="0"/>
          <w:i w:val="0"/>
        </w:rPr>
        <w:t xml:space="preserve">먼저 </w:t>
      </w:r>
      <w:r>
        <w:rPr>
          <w:b/>
          <w:i w:val="0"/>
        </w:rPr>
        <w:t>한도제한계좌로 등록된 사실과 이유</w:t>
      </w:r>
      <w:r>
        <w:rPr>
          <w:b w:val="0"/>
          <w:i w:val="0"/>
        </w:rPr>
        <w:t xml:space="preserve">를 </w:t>
      </w:r>
      <w:r>
        <w:rPr>
          <w:b/>
          <w:i w:val="0"/>
        </w:rPr>
        <w:t>명확하게</w:t>
      </w:r>
      <w:r>
        <w:rPr>
          <w:b w:val="0"/>
          <w:i w:val="0"/>
        </w:rPr>
        <w:t xml:space="preserve"> 알립니다.</w:t>
      </w:r>
    </w:p>
    <w:p>
      <w:pPr>
        <w:pStyle w:val="Heading3"/>
      </w:pPr>
      <w:r>
        <w:t>도착화면(공지사항)</w:t>
      </w:r>
    </w:p>
    <w:p>
      <w:r>
        <w:rPr>
          <w:b/>
          <w:i w:val="0"/>
        </w:rPr>
        <w:t>등록 사유 → 제한 내용 → 제한 해제방법</w:t>
      </w:r>
      <w:r>
        <w:rPr>
          <w:b w:val="0"/>
          <w:i w:val="0"/>
        </w:rPr>
        <w:t xml:space="preserve"> 순서로 고객이 </w:t>
      </w:r>
      <w:r>
        <w:rPr>
          <w:b/>
          <w:i w:val="0"/>
        </w:rPr>
        <w:t>예측 가능한 정보 흐름</w:t>
      </w:r>
      <w:r>
        <w:rPr>
          <w:b w:val="0"/>
          <w:i w:val="0"/>
        </w:rPr>
        <w:t xml:space="preserve">을 이어갑니다. 이를 통해 고객이 </w:t>
      </w:r>
      <w:r>
        <w:rPr>
          <w:b/>
          <w:i w:val="0"/>
        </w:rPr>
        <w:t>불안감을 느끼지 않고</w:t>
      </w:r>
      <w:r>
        <w:rPr>
          <w:b w:val="0"/>
          <w:i w:val="0"/>
        </w:rPr>
        <w:t xml:space="preserve"> 현재 상황 파악과 필요한 행동을 명확하게 인지할 수 있도록 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여정: 카카오 알림톡 한도제한계좌 등록 안내 &gt; 공지사항 상세</w:t>
      </w:r>
    </w:p>
    <w:p>
      <w:pPr>
        <w:pStyle w:val="Heading3"/>
      </w:pPr>
      <w:r>
        <w:t>시작: 알림톡</w:t>
      </w:r>
    </w:p>
    <w:p>
      <w:pPr>
        <w:ind w:left="400"/>
      </w:pPr>
      <w:r>
        <w:rPr>
          <w:b w:val="0"/>
          <w:i w:val="0"/>
        </w:rPr>
        <w:t>김미래 고객님,</w:t>
      </w:r>
      <w:r>
        <w:t xml:space="preserve"> </w:t>
      </w:r>
      <w:r>
        <w:rPr>
          <w:b w:val="0"/>
          <w:i w:val="0"/>
        </w:rPr>
        <w:t>아래 계좌의 금융거래 목적 확인이 완료되지</w:t>
      </w:r>
      <w:r>
        <w:t xml:space="preserve"> </w:t>
      </w:r>
      <w:r>
        <w:rPr>
          <w:b w:val="0"/>
          <w:i w:val="0"/>
        </w:rPr>
        <w:t>않아 한도제한계좌로 임시 등록되었습니다.</w:t>
      </w:r>
      <w:r>
        <w:t xml:space="preserve"> </w:t>
      </w:r>
      <w:r>
        <w:rPr>
          <w:b w:val="0"/>
          <w:i w:val="0"/>
        </w:rPr>
        <w:t>안내사항을 확인하시고, 제한 해지를 위한</w:t>
      </w:r>
      <w:r>
        <w:t xml:space="preserve"> </w:t>
      </w:r>
      <w:r>
        <w:rPr>
          <w:b w:val="0"/>
          <w:i w:val="0"/>
        </w:rPr>
        <w:t>서류를 제출해 주세요.</w:t>
      </w:r>
    </w:p>
    <w:p>
      <w:pPr>
        <w:ind w:left="400"/>
      </w:pPr>
      <w:r>
        <w:rPr>
          <w:b w:val="0"/>
          <w:i w:val="0"/>
        </w:rPr>
        <w:t>■ 계좌번호</w:t>
      </w:r>
      <w:r>
        <w:t xml:space="preserve"> </w:t>
      </w:r>
      <w:r>
        <w:rPr>
          <w:b w:val="0"/>
          <w:i w:val="0"/>
        </w:rPr>
        <w:t>123-4567890</w:t>
      </w:r>
    </w:p>
    <w:p>
      <w:pPr>
        <w:ind w:left="400"/>
      </w:pPr>
      <w:r>
        <w:rPr>
          <w:b w:val="0"/>
          <w:i w:val="0"/>
        </w:rPr>
        <w:t>■ 한도제한계좌 등록일</w:t>
      </w:r>
      <w:r>
        <w:t xml:space="preserve"> </w:t>
      </w:r>
      <w:r>
        <w:rPr>
          <w:b w:val="0"/>
          <w:i w:val="0"/>
        </w:rPr>
        <w:t>2025.10.31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안내사항 확인하기]</w:t>
      </w:r>
    </w:p>
    <w:p>
      <w:pPr>
        <w:ind w:left="400"/>
      </w:pPr>
      <w:r>
        <w:rPr>
          <w:b w:val="0"/>
          <w:i w:val="0"/>
        </w:rPr>
        <w:t>항상 미래에셋증권을 이용해 주셔서 감사합니다.</w:t>
      </w:r>
    </w:p>
    <w:p>
      <w:pPr>
        <w:pStyle w:val="Heading3"/>
      </w:pPr>
      <w:r>
        <w:t>도착: M-STOCK 공지사항 상세</w:t>
      </w:r>
    </w:p>
    <w:p>
      <w:pPr>
        <w:ind w:left="400"/>
      </w:pPr>
      <w:r>
        <w:rPr>
          <w:b w:val="0"/>
          <w:i w:val="0"/>
        </w:rPr>
        <w:t>꼭 확인해 주세요</w:t>
      </w:r>
      <w:r>
        <w:t xml:space="preserve"> </w:t>
      </w:r>
      <w:r>
        <w:rPr>
          <w:b w:val="0"/>
          <w:i w:val="0"/>
        </w:rPr>
        <w:t>금융거래목적확인 및 한도제한계좌 안내</w:t>
      </w:r>
      <w:r>
        <w:t xml:space="preserve"> </w:t>
      </w:r>
      <w:r>
        <w:rPr>
          <w:b w:val="0"/>
          <w:i w:val="0"/>
        </w:rPr>
        <w:t>2024.08.20</w:t>
      </w:r>
    </w:p>
    <w:p>
      <w:pPr>
        <w:ind w:left="400"/>
      </w:pPr>
      <w:r>
        <w:rPr>
          <w:b w:val="0"/>
          <w:i w:val="0"/>
        </w:rPr>
        <w:t>금융사기·대포통장 악용을 방지하기 위해 금융거래</w:t>
      </w:r>
      <w:r>
        <w:t xml:space="preserve"> </w:t>
      </w:r>
      <w:r>
        <w:rPr>
          <w:b w:val="0"/>
          <w:i w:val="0"/>
        </w:rPr>
        <w:t>목적 확인이 되지 않은 계좌에 일시적으로 한도가</w:t>
      </w:r>
      <w:r>
        <w:t xml:space="preserve"> </w:t>
      </w:r>
      <w:r>
        <w:rPr>
          <w:b w:val="0"/>
          <w:i w:val="0"/>
        </w:rPr>
        <w:t>제한됩니다.(「통신사기피해환급법」 개정 시행)</w:t>
      </w:r>
    </w:p>
    <w:p>
      <w:pPr>
        <w:ind w:left="400"/>
      </w:pPr>
      <w:r>
        <w:rPr>
          <w:b w:val="0"/>
          <w:i w:val="0"/>
        </w:rPr>
        <w:t>이는 고객님의 자산을 보호하기 위한 필수 절차이며,</w:t>
      </w:r>
      <w:r>
        <w:t xml:space="preserve"> </w:t>
      </w:r>
      <w:r>
        <w:rPr>
          <w:b w:val="0"/>
          <w:i w:val="0"/>
        </w:rPr>
        <w:t>자세한 내용은 다음과 같습니다.</w:t>
      </w:r>
    </w:p>
    <w:p>
      <w:pPr>
        <w:ind w:left="400"/>
      </w:pPr>
      <w:r>
        <w:rPr>
          <w:b w:val="0"/>
          <w:i w:val="0"/>
        </w:rPr>
        <w:t>■ 시행일</w:t>
      </w:r>
      <w:r>
        <w:t xml:space="preserve"> </w:t>
      </w:r>
      <w:r>
        <w:rPr>
          <w:b w:val="0"/>
          <w:i w:val="0"/>
        </w:rPr>
        <w:t>2024.08.28(수)</w:t>
      </w:r>
    </w:p>
    <w:p>
      <w:pPr>
        <w:ind w:left="400"/>
      </w:pPr>
      <w:r>
        <w:rPr>
          <w:b w:val="0"/>
          <w:i w:val="0"/>
        </w:rPr>
        <w:t>■ 제한거래</w:t>
      </w:r>
    </w:p>
    <w:p>
      <w:pPr>
        <w:pStyle w:val="ListBullet"/>
      </w:pPr>
      <w:r>
        <w:rPr>
          <w:b w:val="0"/>
          <w:i w:val="0"/>
        </w:rPr>
        <w:t>출금 및 이체금액</w:t>
      </w:r>
    </w:p>
    <w:p>
      <w:pPr>
        <w:pStyle w:val="ListBullet"/>
      </w:pPr>
      <w:r>
        <w:rPr>
          <w:b w:val="0"/>
          <w:i w:val="0"/>
        </w:rPr>
        <w:t>신규 거래 일부</w:t>
      </w:r>
    </w:p>
    <w:p>
      <w:pPr>
        <w:pStyle w:val="ListBullet"/>
      </w:pPr>
      <w:r>
        <w:rPr>
          <w:b w:val="0"/>
          <w:i w:val="0"/>
        </w:rPr>
        <w:t>기타 금융거래 목적 확인이 필요한 서비스</w:t>
      </w:r>
    </w:p>
    <w:p>
      <w:pPr>
        <w:ind w:left="400"/>
      </w:pPr>
      <w:r>
        <w:rPr>
          <w:b w:val="0"/>
          <w:i w:val="0"/>
        </w:rPr>
        <w:t>■ 한도제한계좌 해제방법</w:t>
      </w:r>
      <w:r>
        <w:t xml:space="preserve"> </w:t>
      </w:r>
      <w:r>
        <w:rPr>
          <w:b w:val="0"/>
          <w:i w:val="0"/>
        </w:rPr>
        <w:t>아래 서류 중 하나 제출</w:t>
      </w:r>
    </w:p>
    <w:p>
      <w:pPr>
        <w:pStyle w:val="ListBullet"/>
      </w:pPr>
      <w:r>
        <w:rPr>
          <w:b w:val="0"/>
          <w:i w:val="0"/>
        </w:rPr>
        <w:t>신분증(주민등록증·운전면허증 등)</w:t>
      </w:r>
    </w:p>
    <w:p>
      <w:pPr>
        <w:pStyle w:val="ListBullet"/>
      </w:pPr>
      <w:r>
        <w:rPr>
          <w:b w:val="0"/>
          <w:i w:val="0"/>
        </w:rPr>
        <w:t>급여명세서, 사업자등록증 등 거래 목적 확인 서류</w:t>
      </w:r>
    </w:p>
    <w:p>
      <w:pPr>
        <w:pStyle w:val="ListBullet"/>
      </w:pPr>
      <w:r>
        <w:rPr>
          <w:b w:val="0"/>
          <w:i w:val="0"/>
        </w:rPr>
        <w:t>기타 금융거래 목적을 소명할 수 있는 자료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원칙</w:t>
      </w:r>
    </w:p>
    <w:p>
      <w:pPr>
        <w:pStyle w:val="Heading3"/>
      </w:pPr>
      <w:r>
        <w:t>맥락의 연결 3단계</w:t>
      </w:r>
    </w:p>
    <w:p>
      <w:pPr>
        <w:pStyle w:val="ListNumber"/>
      </w:pPr>
      <w:r>
        <w:rPr>
          <w:b/>
          <w:i w:val="0"/>
        </w:rPr>
        <w:t>시작 (알림톡)</w:t>
      </w:r>
      <w:r>
        <w:rPr>
          <w:b w:val="0"/>
          <w:i w:val="0"/>
        </w:rPr>
        <w:t>: 상태 변화 + 이유를 즉시 알림</w:t>
      </w:r>
    </w:p>
    <w:p>
      <w:pPr>
        <w:pStyle w:val="ListNumber"/>
      </w:pPr>
      <w:r>
        <w:rPr>
          <w:b/>
          <w:i w:val="0"/>
        </w:rPr>
        <w:t>도착 (공지사항)</w:t>
      </w:r>
      <w:r>
        <w:rPr>
          <w:b w:val="0"/>
          <w:i w:val="0"/>
        </w:rPr>
        <w:t>: 등록 사유 → 제한 내용 → 해제방법 순서로 예측 가능하게</w:t>
      </w:r>
    </w:p>
    <w:p>
      <w:pPr>
        <w:pStyle w:val="ListNumber"/>
      </w:pPr>
      <w:r>
        <w:rPr>
          <w:b/>
          <w:i w:val="0"/>
        </w:rPr>
        <w:t>결과</w:t>
      </w:r>
      <w:r>
        <w:rPr>
          <w:b w:val="0"/>
          <w:i w:val="0"/>
        </w:rPr>
        <w:t>: 고객의 불안감 해소 + 행동 인지</w:t>
      </w:r>
    </w:p>
    <w:p>
      <w:pPr>
        <w:pStyle w:val="Heading3"/>
      </w:pPr>
      <w:r>
        <w:t>필수 정보 3세트</w:t>
      </w:r>
    </w:p>
    <w:p>
      <w:pPr>
        <w:pStyle w:val="ListBullet"/>
      </w:pPr>
      <w:r>
        <w:rPr>
          <w:b/>
          <w:i w:val="0"/>
        </w:rPr>
        <w:t>계좌번호·일자</w:t>
      </w:r>
      <w:r>
        <w:rPr>
          <w:b w:val="0"/>
          <w:i w:val="0"/>
        </w:rPr>
        <w:t>: 어느 계좌인지 즉시 확인</w:t>
      </w:r>
    </w:p>
    <w:p>
      <w:pPr>
        <w:pStyle w:val="ListBullet"/>
      </w:pPr>
      <w:r>
        <w:rPr>
          <w:b/>
          <w:i w:val="0"/>
        </w:rPr>
        <w:t>제한 내용</w:t>
      </w:r>
      <w:r>
        <w:rPr>
          <w:b w:val="0"/>
          <w:i w:val="0"/>
        </w:rPr>
        <w:t>: 어떤 거래가 막히는지</w:t>
      </w:r>
    </w:p>
    <w:p>
      <w:pPr>
        <w:pStyle w:val="ListBullet"/>
      </w:pPr>
      <w:r>
        <w:rPr>
          <w:b/>
          <w:i w:val="0"/>
        </w:rPr>
        <w:t>해제방법</w:t>
      </w:r>
      <w:r>
        <w:rPr>
          <w:b w:val="0"/>
          <w:i w:val="0"/>
        </w:rPr>
        <w:t>: 어떤 서류로 풀 수 있는지</w:t>
      </w:r>
    </w:p>
    <w:p>
      <w:pPr>
        <w:pStyle w:val="Heading3"/>
      </w:pPr>
      <w:r>
        <w:t>법령 인용</w:t>
      </w:r>
    </w:p>
    <w:p>
      <w:pPr>
        <w:pStyle w:val="ListBullet"/>
      </w:pPr>
      <w:r>
        <w:rPr>
          <w:b w:val="0"/>
          <w:i w:val="0"/>
        </w:rPr>
        <w:t>「통신사기피해환급법」 같은 법령명은 「 」로 감싸 보호</w:t>
      </w:r>
    </w:p>
    <w:p>
      <w:pPr>
        <w:pStyle w:val="ListBullet"/>
      </w:pPr>
      <w:r>
        <w:rPr>
          <w:b w:val="0"/>
          <w:i w:val="0"/>
        </w:rPr>
        <w:t>CX 시스템의 G4 법령 보호와 동일 원칙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116p</w:t>
      </w:r>
      <w:r>
        <w:rPr>
          <w:b w:val="0"/>
          <w:i w:val="0"/>
        </w:rPr>
        <w:t xml:space="preserve"> — 알림톡·공지사항 레이아웃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