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주식 모으기 서비스 프로세스 — 서비스 첫 인상 설계 (가이드 107p)</w:t>
      </w:r>
    </w:p>
    <w:p>
      <w:pPr>
        <w:pStyle w:val="Heading2"/>
      </w:pPr>
      <w:r>
        <w:t>🎯 3단계 핵심 원칙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진입</w:t>
            </w:r>
          </w:p>
        </w:tc>
        <w:tc>
          <w:tcPr>
            <w:tcW w:type="dxa" w:w="2880"/>
          </w:tcPr>
          <w:p>
            <w:r>
              <w:t>서비스 이해 형성</w:t>
            </w:r>
          </w:p>
        </w:tc>
        <w:tc>
          <w:tcPr>
            <w:tcW w:type="dxa" w:w="2880"/>
          </w:tcPr>
          <w:p>
            <w:r>
              <w:t>부담 없이 시작, 핵심 가치 위주 간결 안내</w:t>
            </w:r>
          </w:p>
        </w:tc>
      </w:tr>
      <w:tr>
        <w:tc>
          <w:tcPr>
            <w:tcW w:type="dxa" w:w="2880"/>
          </w:tcPr>
          <w:p>
            <w:r>
              <w:t>등록/신청</w:t>
            </w:r>
          </w:p>
        </w:tc>
        <w:tc>
          <w:tcPr>
            <w:tcW w:type="dxa" w:w="2880"/>
          </w:tcPr>
          <w:p>
            <w:r>
              <w:t>정보 제공·명확성, 입력 피로도 최소화</w:t>
            </w:r>
          </w:p>
        </w:tc>
        <w:tc>
          <w:tcPr>
            <w:tcW w:type="dxa" w:w="2880"/>
          </w:tcPr>
          <w:p>
            <w:r>
              <w:t>목적을 먼저, 흐름 자연스럽게</w:t>
            </w:r>
          </w:p>
        </w:tc>
      </w:tr>
      <w:tr>
        <w:tc>
          <w:tcPr>
            <w:tcW w:type="dxa" w:w="2880"/>
          </w:tcPr>
          <w:p>
            <w:r>
              <w:t>완료</w:t>
            </w:r>
          </w:p>
        </w:tc>
        <w:tc>
          <w:tcPr>
            <w:tcW w:type="dxa" w:w="2880"/>
          </w:tcPr>
          <w:p>
            <w:r>
              <w:t>성취감 + 기대감 부여</w:t>
            </w:r>
          </w:p>
        </w:tc>
        <w:tc>
          <w:tcPr>
            <w:tcW w:type="dxa" w:w="2880"/>
          </w:tcPr>
          <w:p>
            <w:r>
              <w:t>설정 완료 + 앞으로 진행 예측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단계별 문구 (가이드 107p)</w:t>
      </w:r>
    </w:p>
    <w:p>
      <w:pPr>
        <w:pStyle w:val="Heading3"/>
      </w:pPr>
      <w:r>
        <w:t>① 진입 — 서비스 이해</w:t>
      </w:r>
    </w:p>
    <w:p>
      <w:pPr>
        <w:ind w:left="400"/>
      </w:pPr>
      <w:r>
        <w:rPr>
          <w:b w:val="0"/>
          <w:i w:val="0"/>
        </w:rPr>
        <w:t>국내·미국은 물론 중국·홍콩 주식까지</w:t>
      </w:r>
      <w:r>
        <w:t xml:space="preserve"> </w:t>
      </w:r>
      <w:r>
        <w:rPr>
          <w:b w:val="0"/>
          <w:i w:val="0"/>
        </w:rPr>
        <w:t>원하는 주식만 자동으로 모아 보세요</w:t>
      </w:r>
    </w:p>
    <w:p>
      <w:pPr>
        <w:ind w:left="400"/>
      </w:pPr>
      <w:r>
        <w:rPr>
          <w:b w:val="0"/>
          <w:i w:val="0"/>
        </w:rPr>
        <w:t>주식 모으기 신청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다음에]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하루 동안 그만 보기]</w:t>
      </w:r>
      <w:r>
        <w:t xml:space="preserve"> </w:t>
      </w:r>
      <w:r>
        <w:rPr>
          <w:b/>
          <w:i w:val="0"/>
        </w:rPr>
        <w:t>포인트</w:t>
      </w:r>
      <w:r>
        <w:rPr>
          <w:b w:val="0"/>
          <w:i w:val="0"/>
        </w:rPr>
        <w:t>: 서비스의 핵심 편의를 간결하게 작성. 고객이 당황하지 않게 '왜 이 절차가 필요한지' 정확히 안내.</w:t>
      </w:r>
    </w:p>
    <w:p>
      <w:pPr>
        <w:pStyle w:val="Heading3"/>
      </w:pPr>
      <w:r>
        <w:t>② 등록/신청 — 단계적 유도</w:t>
      </w:r>
    </w:p>
    <w:p>
      <w:pPr>
        <w:pStyle w:val="Heading4"/>
      </w:pPr>
      <w:r>
        <w:t>2-1. 적립식 자동주문 서비스 등록 안내</w:t>
      </w:r>
    </w:p>
    <w:p>
      <w:pPr>
        <w:ind w:left="400"/>
      </w:pPr>
      <w:r>
        <w:rPr>
          <w:b w:val="0"/>
          <w:i w:val="0"/>
        </w:rPr>
        <w:t>적립식 자동주문 서비스를</w:t>
      </w:r>
      <w:r>
        <w:t xml:space="preserve"> </w:t>
      </w:r>
      <w:r>
        <w:rPr>
          <w:b w:val="0"/>
          <w:i w:val="0"/>
        </w:rPr>
        <w:t>먼저 등록해 주세요</w:t>
      </w:r>
    </w:p>
    <w:p>
      <w:pPr>
        <w:ind w:left="400"/>
      </w:pPr>
      <w:r>
        <w:rPr>
          <w:b w:val="0"/>
          <w:i w:val="0"/>
        </w:rPr>
        <w:t>주식을 자동으로 모으기 위해</w:t>
      </w:r>
      <w:r>
        <w:t xml:space="preserve"> </w:t>
      </w:r>
      <w:r>
        <w:rPr>
          <w:b w:val="0"/>
          <w:i w:val="0"/>
        </w:rPr>
        <w:t>필요한 서비스입니다.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등록]</w:t>
      </w:r>
      <w:r>
        <w:t xml:space="preserve"> </w:t>
      </w:r>
      <w:r>
        <w:rPr>
          <w:b/>
          <w:i w:val="0"/>
        </w:rPr>
        <w:t>포인트</w:t>
      </w:r>
      <w:r>
        <w:rPr>
          <w:b w:val="0"/>
          <w:i w:val="0"/>
        </w:rPr>
        <w:t>: 제목에 화면 목적 명확히, 서브 문구로 다음 절차 연결.</w:t>
      </w:r>
    </w:p>
    <w:p>
      <w:pPr>
        <w:pStyle w:val="Heading4"/>
      </w:pPr>
      <w:r>
        <w:t>2-2. 약관 동의</w:t>
      </w:r>
    </w:p>
    <w:p>
      <w:pPr>
        <w:ind w:left="400"/>
      </w:pPr>
      <w:r>
        <w:rPr>
          <w:b w:val="0"/>
          <w:i w:val="0"/>
        </w:rPr>
        <w:t>약관에 동의해 주세요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다음]</w:t>
      </w:r>
    </w:p>
    <w:p>
      <w:pPr>
        <w:pStyle w:val="Heading4"/>
      </w:pPr>
      <w:r>
        <w:t>2-3. 서비스 등록 완료</w:t>
      </w:r>
    </w:p>
    <w:p>
      <w:pPr>
        <w:ind w:left="400"/>
      </w:pPr>
      <w:r>
        <w:rPr>
          <w:b w:val="0"/>
          <w:i w:val="0"/>
        </w:rPr>
        <w:t>적립식 자동주문 서비스를</w:t>
      </w:r>
      <w:r>
        <w:t xml:space="preserve"> </w:t>
      </w:r>
      <w:r>
        <w:rPr>
          <w:b w:val="0"/>
          <w:i w:val="0"/>
        </w:rPr>
        <w:t>등록했습니다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이어서 신청]</w:t>
      </w:r>
      <w:r>
        <w:t xml:space="preserve"> </w:t>
      </w:r>
      <w:r>
        <w:rPr>
          <w:b/>
          <w:i w:val="0"/>
        </w:rPr>
        <w:t>포인트</w:t>
      </w:r>
      <w:r>
        <w:rPr>
          <w:b w:val="0"/>
          <w:i w:val="0"/>
        </w:rPr>
        <w:t xml:space="preserve">: '이어서 신청' 같은 </w:t>
      </w:r>
      <w:r>
        <w:rPr>
          <w:b/>
          <w:i w:val="0"/>
        </w:rPr>
        <w:t>연결어</w:t>
      </w:r>
      <w:r>
        <w:rPr>
          <w:b w:val="0"/>
          <w:i w:val="0"/>
        </w:rPr>
        <w:t>로 프로세스 흐름 유지.</w:t>
      </w:r>
    </w:p>
    <w:p>
      <w:pPr>
        <w:pStyle w:val="Heading4"/>
      </w:pPr>
      <w:r>
        <w:t>2-4. 종목·금액 설정</w:t>
      </w:r>
    </w:p>
    <w:p>
      <w:pPr>
        <w:ind w:left="400"/>
      </w:pPr>
      <w:r>
        <w:rPr>
          <w:b w:val="0"/>
          <w:i w:val="0"/>
        </w:rPr>
        <w:t>자동으로 모을</w:t>
      </w:r>
      <w:r>
        <w:t xml:space="preserve"> </w:t>
      </w:r>
      <w:r>
        <w:rPr>
          <w:b w:val="0"/>
          <w:i w:val="0"/>
        </w:rPr>
        <w:t>종목과 금액을 설정해 주세요</w:t>
      </w:r>
    </w:p>
    <w:p>
      <w:pPr>
        <w:ind w:left="400"/>
      </w:pPr>
      <w:r>
        <w:rPr>
          <w:b w:val="0"/>
          <w:i w:val="0"/>
        </w:rPr>
        <w:t>꼭 확인해주세요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설정 완료]</w:t>
      </w:r>
    </w:p>
    <w:p>
      <w:pPr>
        <w:pStyle w:val="Heading3"/>
      </w:pPr>
      <w:r>
        <w:t>③ 완료 — 성취감 + 기대감</w:t>
      </w:r>
    </w:p>
    <w:p>
      <w:pPr>
        <w:pStyle w:val="ListBullet"/>
      </w:pPr>
      <w:r>
        <w:rPr>
          <w:b w:val="0"/>
          <w:i w:val="0"/>
        </w:rPr>
        <w:t>화면 기능에 맞는 제목 (</w:t>
      </w:r>
      <w:r>
        <w:rPr>
          <w:rFonts w:ascii="Consolas" w:hAnsi="Consolas"/>
        </w:rPr>
        <w:t>주식 모으기를 신청했습니다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설정이 성공적으로 끝났음 + 다음 상황 안내 (</w:t>
      </w:r>
      <w:r>
        <w:rPr>
          <w:rFonts w:ascii="Consolas" w:hAnsi="Consolas"/>
        </w:rPr>
        <w:t>이제부터… 투자해 드려요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능동·해요체 결합</w:t>
      </w:r>
    </w:p>
    <w:p>
      <w:pPr>
        <w:ind w:left="400"/>
      </w:pPr>
      <w:r>
        <w:rPr>
          <w:b w:val="0"/>
          <w:i w:val="0"/>
        </w:rPr>
        <w:t>주식 모으기를 신청했습니다</w:t>
      </w:r>
    </w:p>
    <w:p>
      <w:pPr>
        <w:ind w:left="400"/>
      </w:pPr>
      <w:r>
        <w:rPr>
          <w:b w:val="0"/>
          <w:i w:val="0"/>
        </w:rPr>
        <w:t>이제부터, 설정한 일정과 금액으로</w:t>
      </w:r>
      <w:r>
        <w:t xml:space="preserve"> </w:t>
      </w:r>
      <w:r>
        <w:rPr>
          <w:b w:val="0"/>
          <w:i w:val="0"/>
        </w:rPr>
        <w:t>투자해 드려요.</w:t>
      </w:r>
    </w:p>
    <w:p>
      <w:pPr>
        <w:ind w:left="400"/>
      </w:pPr>
      <w:r>
        <w:rPr>
          <w:b w:val="0"/>
          <w:i w:val="0"/>
        </w:rPr>
        <w:t>신청계좌   등록정보가 없어요</w:t>
      </w:r>
      <w:r>
        <w:t xml:space="preserve"> </w:t>
      </w:r>
      <w:r>
        <w:rPr>
          <w:b w:val="0"/>
          <w:i w:val="0"/>
        </w:rPr>
        <w:t>신청상태   등록 완료</w:t>
      </w:r>
      <w:r>
        <w:t xml:space="preserve"> </w:t>
      </w:r>
      <w:r>
        <w:rPr>
          <w:b w:val="0"/>
          <w:i w:val="0"/>
        </w:rPr>
        <w:t>투자금액   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홈으로]</w:t>
      </w:r>
      <w:r>
        <w:t xml:space="preserve"> </w:t>
      </w:r>
      <w:r>
        <w:rPr>
          <w:b/>
          <w:i w:val="0"/>
        </w:rPr>
        <w:t>포인트</w:t>
      </w:r>
      <w:r>
        <w:rPr>
          <w:b w:val="0"/>
          <w:i w:val="0"/>
        </w:rPr>
        <w:t>: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연결어 사용</w:t>
      </w:r>
    </w:p>
    <w:p>
      <w:pPr>
        <w:pStyle w:val="ListBullet"/>
      </w:pPr>
      <w:r>
        <w:rPr>
          <w:b w:val="0"/>
          <w:i w:val="0"/>
        </w:rPr>
        <w:t xml:space="preserve">등록 완료 후 다음 화면으로 넘어갈 때 </w:t>
      </w:r>
      <w:r>
        <w:rPr>
          <w:rFonts w:ascii="Consolas" w:hAnsi="Consolas"/>
        </w:rPr>
        <w:t>이어서 신청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계속하기</w:t>
      </w:r>
    </w:p>
    <w:p>
      <w:pPr>
        <w:pStyle w:val="ListBullet"/>
      </w:pPr>
      <w:r>
        <w:rPr>
          <w:b w:val="0"/>
          <w:i w:val="0"/>
        </w:rPr>
        <w:t>화면 간 맥락을 잃지 않도록</w:t>
      </w:r>
    </w:p>
    <w:p>
      <w:pPr>
        <w:pStyle w:val="Heading3"/>
      </w:pPr>
      <w:r>
        <w:t>타이틀과 버튼 일치</w:t>
      </w:r>
    </w:p>
    <w:p>
      <w:pPr>
        <w:pStyle w:val="ListBullet"/>
      </w:pPr>
      <w:r>
        <w:rPr>
          <w:b w:val="0"/>
          <w:i w:val="0"/>
        </w:rPr>
        <w:t xml:space="preserve">타이틀 </w:t>
      </w:r>
      <w:r>
        <w:rPr>
          <w:rFonts w:ascii="Consolas" w:hAnsi="Consolas"/>
        </w:rPr>
        <w:t>주식 모으기 신청</w:t>
      </w:r>
      <w:r>
        <w:rPr>
          <w:b w:val="0"/>
          <w:i w:val="0"/>
        </w:rPr>
        <w:t xml:space="preserve"> + 완료 시 </w:t>
      </w:r>
      <w:r>
        <w:rPr>
          <w:rFonts w:ascii="Consolas" w:hAnsi="Consolas"/>
        </w:rPr>
        <w:t>주식 모으기를 신청했습니다</w:t>
      </w:r>
    </w:p>
    <w:p>
      <w:pPr>
        <w:pStyle w:val="ListBullet"/>
      </w:pPr>
      <w:r>
        <w:rPr>
          <w:b w:val="0"/>
          <w:i w:val="0"/>
        </w:rPr>
        <w:t>완료 메시지는 타이틀의 과거형·능동형</w:t>
      </w:r>
    </w:p>
    <w:p>
      <w:pPr>
        <w:pStyle w:val="Heading3"/>
      </w:pPr>
      <w:r>
        <w:t>기대감 서브 문구</w:t>
      </w:r>
    </w:p>
    <w:p>
      <w:pPr>
        <w:pStyle w:val="ListBullet"/>
      </w:pPr>
      <w:r>
        <w:rPr>
          <w:b w:val="0"/>
          <w:i w:val="0"/>
        </w:rPr>
        <w:t xml:space="preserve">등록 완료: </w:t>
      </w:r>
      <w:r>
        <w:rPr>
          <w:rFonts w:ascii="Consolas" w:hAnsi="Consolas"/>
        </w:rPr>
        <w:t>이제부터, 설정한 일정과 금액으로 투자해 드려요.</w:t>
      </w:r>
    </w:p>
    <w:p>
      <w:pPr>
        <w:pStyle w:val="ListBullet"/>
      </w:pPr>
      <w:r>
        <w:rPr>
          <w:b/>
          <w:i w:val="0"/>
        </w:rPr>
        <w:t>미래 시제·혜택 암시</w:t>
      </w:r>
      <w:r>
        <w:rPr>
          <w:b w:val="0"/>
          <w:i w:val="0"/>
        </w:rPr>
        <w:t>로 기대감 부여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107p</w:t>
      </w:r>
      <w:r>
        <w:rPr>
          <w:b w:val="0"/>
          <w:i w:val="0"/>
        </w:rPr>
        <w:t xml:space="preserve"> — 진입·등록/신청 4화면·완료 총 6화면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