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firstLine="1767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学习日报（2月18日）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日进入了第二阶段，也是传说中最难、最核心的二阶段。今日老师的讲解首先是让我们了解了JS，然后对它的语法等等进行了一些简单的讲解。由于我之前是计算机专业的，再加上我之前也是学过一些JS基础的，故而今日的内容对于我来说也还算轻松。但接下来越往下走，我会的当然就越少了，因此还是需要认真的学习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bookmarkStart w:id="0" w:name="555"/>
      <w:r>
        <w:rPr>
          <w:rFonts w:hint="eastAsia"/>
          <w:lang w:val="en-US" w:eastAsia="zh-CN"/>
        </w:rPr>
        <w:t>Javascript是一门面向对象的，跨平台的脚本语言</w:t>
      </w:r>
      <w:bookmarkEnd w:id="0"/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变量的声明，变量的类型，变量的命名规范和一些运算符。</w:t>
      </w:r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D5E5BC"/>
    <w:multiLevelType w:val="singleLevel"/>
    <w:tmpl w:val="6AD5E5BC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B76C53"/>
    <w:rsid w:val="13B76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2019-02-18T12:13:00Z</dcterms:created>
  <dc:creator>qianfeng</dc:creator>
  <cp:lastModifiedBy>qianfeng</cp:lastModifiedBy>
  <dcterms:modified xsi:type="dcterms:W3CDTF">2019-02-18T12:39:11Z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