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83DCF" w:rsidRDefault="00283DCF" w:rsidP="00C4459E">
      <w:pPr>
        <w:spacing w:beforeLines="100"/>
        <w:jc w:val="center"/>
        <w:rPr>
          <w:b/>
          <w:sz w:val="36"/>
          <w:szCs w:val="36"/>
        </w:rPr>
      </w:pPr>
      <w:r w:rsidRPr="00EB2F1E">
        <w:rPr>
          <w:rFonts w:hint="eastAsia"/>
          <w:b/>
          <w:sz w:val="36"/>
          <w:szCs w:val="36"/>
        </w:rPr>
        <w:t>物资购买、借用流程详例</w:t>
      </w:r>
    </w:p>
    <w:p w:rsidR="00283DCF" w:rsidRDefault="003510DB" w:rsidP="00283DCF">
      <w:pPr>
        <w:rPr>
          <w:szCs w:val="21"/>
        </w:rPr>
      </w:pPr>
      <w:r>
        <w:rPr>
          <w:noProof/>
          <w:szCs w:val="21"/>
        </w:rPr>
        <w:pict>
          <v:rect id="_x0000_s1040" style="position:absolute;left:0;text-align:left;margin-left:196.05pt;margin-top:0;width:261pt;height:132.6pt;z-index:251662336">
            <v:textbox style="mso-next-textbox:#_x0000_s1040">
              <w:txbxContent>
                <w:p w:rsidR="00283DCF" w:rsidRDefault="00283DCF" w:rsidP="00283DCF">
                  <w:pPr>
                    <w:jc w:val="center"/>
                    <w:rPr>
                      <w:b/>
                      <w:sz w:val="24"/>
                    </w:rPr>
                  </w:pPr>
                  <w:r w:rsidRPr="00EB2F1E">
                    <w:rPr>
                      <w:rFonts w:hint="eastAsia"/>
                      <w:b/>
                      <w:sz w:val="24"/>
                    </w:rPr>
                    <w:t>电话联系</w:t>
                  </w:r>
                </w:p>
                <w:p w:rsidR="00283DCF" w:rsidRDefault="00283DCF" w:rsidP="00283DC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（至少提前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天）</w:t>
                  </w:r>
                </w:p>
                <w:p w:rsidR="00283DCF" w:rsidRPr="00EB2F1E" w:rsidRDefault="00283DCF" w:rsidP="00283DCF">
                  <w:r w:rsidRPr="00EB2F1E">
                    <w:rPr>
                      <w:rFonts w:hint="eastAsia"/>
                    </w:rPr>
                    <w:t>联系：借用部门直接电话联系借物资当日值班的秘书处负责干事，说明所有需要的物资，包括可能要购买的。</w:t>
                  </w:r>
                </w:p>
                <w:p w:rsidR="00283DCF" w:rsidRPr="00EB2F1E" w:rsidRDefault="00283DCF" w:rsidP="00283DCF">
                  <w:r w:rsidRPr="00EB2F1E">
                    <w:rPr>
                      <w:rFonts w:hint="eastAsia"/>
                    </w:rPr>
                    <w:t>核对：秘书处干事根据当月《物资清点表》和物资借用情况，区分出已有物资、需外借物资、需购买物资，并告知借用人。</w:t>
                  </w:r>
                </w:p>
                <w:p w:rsidR="00283DCF" w:rsidRPr="004C5CBB" w:rsidRDefault="00283DCF" w:rsidP="00283DCF">
                  <w:r>
                    <w:rPr>
                      <w:rFonts w:hint="eastAsia"/>
                    </w:rPr>
                    <w:t>（每日值班干事表秘书处将定期发给各个部门，各个部门根据值班表确定需要联系的联系）</w:t>
                  </w:r>
                </w:p>
                <w:p w:rsidR="00283DCF" w:rsidRPr="00EB2F1E" w:rsidRDefault="00283DCF" w:rsidP="00283DCF">
                  <w:pPr>
                    <w:rPr>
                      <w:szCs w:val="21"/>
                    </w:rPr>
                  </w:pPr>
                </w:p>
              </w:txbxContent>
            </v:textbox>
          </v:rect>
        </w:pict>
      </w:r>
      <w:r>
        <w:rPr>
          <w:noProof/>
          <w:szCs w:val="21"/>
        </w:rPr>
        <w:pict>
          <v:line id="_x0000_s1041" style="position:absolute;left:0;text-align:left;z-index:251663360" from="342pt,132.6pt" to="342pt,187.2pt">
            <v:stroke endarrow="block"/>
          </v:line>
        </w:pict>
      </w:r>
    </w:p>
    <w:p w:rsidR="00283DCF" w:rsidRPr="00EB2F1E" w:rsidRDefault="00283DCF" w:rsidP="00283DCF">
      <w:pPr>
        <w:rPr>
          <w:szCs w:val="21"/>
        </w:rPr>
      </w:pPr>
    </w:p>
    <w:p w:rsidR="00283DCF" w:rsidRPr="00EB2F1E" w:rsidRDefault="00283DCF" w:rsidP="00283DCF">
      <w:pPr>
        <w:rPr>
          <w:szCs w:val="21"/>
        </w:rPr>
      </w:pPr>
    </w:p>
    <w:p w:rsidR="00283DCF" w:rsidRPr="00EB2F1E" w:rsidRDefault="003510DB" w:rsidP="00283DCF">
      <w:pPr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4.05pt;margin-top:11.55pt;width:117pt;height:42.9pt;z-index:251660288">
            <v:textbox style="mso-next-textbox:#_x0000_s1038">
              <w:txbxContent>
                <w:p w:rsidR="00283DCF" w:rsidRDefault="00283DCF" w:rsidP="00283DCF">
                  <w:r>
                    <w:rPr>
                      <w:rFonts w:hint="eastAsia"/>
                    </w:rPr>
                    <w:t>某部门需要物资</w:t>
                  </w:r>
                </w:p>
              </w:txbxContent>
            </v:textbox>
          </v:shape>
        </w:pict>
      </w:r>
    </w:p>
    <w:p w:rsidR="00283DCF" w:rsidRPr="00EB2F1E" w:rsidRDefault="00283DCF" w:rsidP="00283DCF">
      <w:pPr>
        <w:rPr>
          <w:szCs w:val="21"/>
        </w:rPr>
      </w:pPr>
    </w:p>
    <w:p w:rsidR="00283DCF" w:rsidRPr="00EB2F1E" w:rsidRDefault="003510DB" w:rsidP="00283DCF">
      <w:pPr>
        <w:rPr>
          <w:szCs w:val="21"/>
        </w:rPr>
      </w:pPr>
      <w:r>
        <w:rPr>
          <w:noProof/>
          <w:szCs w:val="21"/>
        </w:rPr>
        <w:pict>
          <v:line id="_x0000_s1039" style="position:absolute;left:0;text-align:left;z-index:251661312" from="151.05pt,0" to="196.05pt,0">
            <v:stroke endarrow="block"/>
          </v:line>
        </w:pict>
      </w:r>
    </w:p>
    <w:p w:rsidR="00283DCF" w:rsidRPr="00EB2F1E" w:rsidRDefault="00283DCF" w:rsidP="00283DCF">
      <w:pPr>
        <w:rPr>
          <w:szCs w:val="21"/>
        </w:rPr>
      </w:pPr>
    </w:p>
    <w:p w:rsidR="00283DCF" w:rsidRPr="00EB2F1E" w:rsidRDefault="00283DCF" w:rsidP="00283DCF">
      <w:pPr>
        <w:rPr>
          <w:szCs w:val="21"/>
        </w:rPr>
      </w:pPr>
    </w:p>
    <w:p w:rsidR="00283DCF" w:rsidRPr="00EB2F1E" w:rsidRDefault="003510DB" w:rsidP="00283DCF">
      <w:pPr>
        <w:rPr>
          <w:szCs w:val="21"/>
        </w:rPr>
      </w:pPr>
      <w:r>
        <w:rPr>
          <w:noProof/>
          <w:szCs w:val="21"/>
        </w:rPr>
        <w:pict>
          <v:line id="_x0000_s1045" style="position:absolute;left:0;text-align:left;flip:x;z-index:251667456" from="81pt,7.8pt" to="342pt,109.2pt">
            <v:stroke endarrow="block"/>
          </v:line>
        </w:pict>
      </w:r>
    </w:p>
    <w:p w:rsidR="00283DCF" w:rsidRDefault="00283DCF" w:rsidP="00283DCF">
      <w:pPr>
        <w:rPr>
          <w:szCs w:val="21"/>
        </w:rPr>
      </w:pPr>
    </w:p>
    <w:p w:rsidR="00283DCF" w:rsidRPr="001840E8" w:rsidRDefault="003510DB" w:rsidP="00283DCF">
      <w:pPr>
        <w:tabs>
          <w:tab w:val="left" w:pos="7095"/>
        </w:tabs>
        <w:rPr>
          <w:b/>
          <w:sz w:val="24"/>
        </w:rPr>
      </w:pPr>
      <w:r w:rsidRPr="003510DB">
        <w:rPr>
          <w:b/>
          <w:noProof/>
          <w:szCs w:val="21"/>
        </w:rPr>
        <w:pict>
          <v:line id="_x0000_s1043" style="position:absolute;left:0;text-align:left;z-index:251665408" from="342pt,85.8pt" to="342pt,132.6pt">
            <v:stroke endarrow="block"/>
          </v:line>
        </w:pict>
      </w:r>
      <w:r w:rsidR="00283DCF" w:rsidRPr="001840E8">
        <w:rPr>
          <w:b/>
          <w:szCs w:val="21"/>
        </w:rPr>
        <w:tab/>
      </w:r>
      <w:r w:rsidR="00283DCF" w:rsidRPr="001840E8">
        <w:rPr>
          <w:rFonts w:hint="eastAsia"/>
          <w:b/>
          <w:sz w:val="24"/>
        </w:rPr>
        <w:t>借用</w:t>
      </w:r>
    </w:p>
    <w:p w:rsidR="00283DCF" w:rsidRPr="001840E8" w:rsidRDefault="00283DCF" w:rsidP="00283DCF">
      <w:pPr>
        <w:ind w:firstLineChars="1470" w:firstLine="3542"/>
        <w:rPr>
          <w:b/>
          <w:sz w:val="24"/>
        </w:rPr>
      </w:pPr>
      <w:r w:rsidRPr="001840E8">
        <w:rPr>
          <w:rFonts w:hint="eastAsia"/>
          <w:b/>
          <w:sz w:val="24"/>
        </w:rPr>
        <w:t>购买</w:t>
      </w:r>
    </w:p>
    <w:p w:rsidR="00283DCF" w:rsidRPr="001840E8" w:rsidRDefault="003510DB" w:rsidP="00283DCF">
      <w:pPr>
        <w:rPr>
          <w:sz w:val="24"/>
        </w:rPr>
      </w:pPr>
      <w:r w:rsidRPr="003510DB">
        <w:rPr>
          <w:b/>
          <w:noProof/>
          <w:szCs w:val="21"/>
        </w:rPr>
        <w:pict>
          <v:rect id="_x0000_s1042" style="position:absolute;left:0;text-align:left;margin-left:3in;margin-top:0;width:234pt;height:54.6pt;z-index:251664384">
            <v:textbox style="mso-next-textbox:#_x0000_s1042">
              <w:txbxContent>
                <w:p w:rsidR="00283DCF" w:rsidRDefault="00283DCF" w:rsidP="00283DCF">
                  <w:r>
                    <w:rPr>
                      <w:rFonts w:hint="eastAsia"/>
                    </w:rPr>
                    <w:t>借用部门于当天规定时间前往秘书处领取已有物资，并填好</w:t>
                  </w:r>
                  <w:r w:rsidRPr="001840E8">
                    <w:rPr>
                      <w:rFonts w:hint="eastAsia"/>
                      <w:b/>
                    </w:rPr>
                    <w:t>《物资管理登记表》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 w:rsidRPr="001840E8"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由秘书处干事清点后填好</w:t>
                  </w:r>
                  <w:r w:rsidRPr="001840E8"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</w:p>
    <w:p w:rsidR="00283DCF" w:rsidRPr="001840E8" w:rsidRDefault="00283DCF" w:rsidP="00283DCF">
      <w:pPr>
        <w:rPr>
          <w:sz w:val="24"/>
        </w:rPr>
      </w:pPr>
    </w:p>
    <w:p w:rsidR="00283DCF" w:rsidRPr="001840E8" w:rsidRDefault="00283DCF" w:rsidP="00283DCF">
      <w:pPr>
        <w:rPr>
          <w:sz w:val="24"/>
        </w:rPr>
      </w:pPr>
    </w:p>
    <w:p w:rsidR="00283DCF" w:rsidRPr="001840E8" w:rsidRDefault="003510DB" w:rsidP="00283DCF">
      <w:pPr>
        <w:rPr>
          <w:sz w:val="24"/>
        </w:rPr>
      </w:pPr>
      <w:r>
        <w:rPr>
          <w:noProof/>
          <w:sz w:val="24"/>
        </w:rPr>
        <w:pict>
          <v:rect id="_x0000_s1046" style="position:absolute;left:0;text-align:left;margin-left:-27pt;margin-top:0;width:207pt;height:39pt;z-index:251668480">
            <v:textbox style="mso-next-textbox:#_x0000_s1046">
              <w:txbxContent>
                <w:p w:rsidR="00283DCF" w:rsidRDefault="00283DCF" w:rsidP="00283DCF">
                  <w:r>
                    <w:rPr>
                      <w:rFonts w:hint="eastAsia"/>
                    </w:rPr>
                    <w:t>借用人根据秘书处物资负责干事的物资核对情况，确定出需要购买的物资。</w:t>
                  </w:r>
                </w:p>
                <w:p w:rsidR="00283DCF" w:rsidRPr="001840E8" w:rsidRDefault="00283DCF" w:rsidP="00283DCF"/>
              </w:txbxContent>
            </v:textbox>
          </v:rect>
        </w:pict>
      </w:r>
    </w:p>
    <w:p w:rsidR="00283DCF" w:rsidRDefault="00283DCF" w:rsidP="00283DCF">
      <w:pPr>
        <w:tabs>
          <w:tab w:val="left" w:pos="7095"/>
        </w:tabs>
        <w:rPr>
          <w:sz w:val="24"/>
        </w:rPr>
      </w:pPr>
      <w:r>
        <w:rPr>
          <w:sz w:val="24"/>
        </w:rPr>
        <w:tab/>
      </w:r>
      <w:r w:rsidRPr="001840E8">
        <w:rPr>
          <w:rFonts w:hint="eastAsia"/>
          <w:b/>
          <w:sz w:val="24"/>
        </w:rPr>
        <w:t>归还</w:t>
      </w:r>
    </w:p>
    <w:p w:rsidR="00283DCF" w:rsidRDefault="003510DB" w:rsidP="00283DCF">
      <w:pPr>
        <w:tabs>
          <w:tab w:val="left" w:pos="7245"/>
        </w:tabs>
        <w:rPr>
          <w:b/>
          <w:sz w:val="24"/>
        </w:rPr>
      </w:pPr>
      <w:r w:rsidRPr="003510DB">
        <w:rPr>
          <w:noProof/>
          <w:sz w:val="24"/>
        </w:rPr>
        <w:pict>
          <v:rect id="_x0000_s1047" style="position:absolute;left:0;text-align:left;margin-left:-58.25pt;margin-top:46.25pt;width:162pt;height:89.6pt;z-index:251674624">
            <v:textbox style="mso-next-textbox:#_x0000_s1047">
              <w:txbxContent>
                <w:p w:rsidR="00283DCF" w:rsidRDefault="00283DCF" w:rsidP="00283DCF">
                  <w:r>
                    <w:rPr>
                      <w:rFonts w:hint="eastAsia"/>
                    </w:rPr>
                    <w:t>若是协助部门（比如宣传部）需要购买物资，则要也主办部门取得联系，主办部门审核后方可购买。</w:t>
                  </w:r>
                  <w:r w:rsidR="0035697D">
                    <w:rPr>
                      <w:rFonts w:hint="eastAsia"/>
                    </w:rPr>
                    <w:t>且宣传部购买物资由主办部门负责经费。</w:t>
                  </w:r>
                </w:p>
                <w:p w:rsidR="00283DCF" w:rsidRPr="00DC3CD9" w:rsidRDefault="00283DCF" w:rsidP="00283DCF"/>
              </w:txbxContent>
            </v:textbox>
          </v:rect>
        </w:pict>
      </w:r>
      <w:r w:rsidRPr="003510DB">
        <w:rPr>
          <w:noProof/>
          <w:sz w:val="24"/>
        </w:rPr>
        <w:pict>
          <v:rect id="_x0000_s1051" style="position:absolute;left:0;text-align:left;margin-left:243pt;margin-top:249.6pt;width:234pt;height:70.2pt;z-index:251673600">
            <v:textbox>
              <w:txbxContent>
                <w:p w:rsidR="00283DCF" w:rsidRPr="00FB7840" w:rsidRDefault="00283DCF" w:rsidP="00283DCF">
                  <w:r>
                    <w:rPr>
                      <w:rFonts w:hint="eastAsia"/>
                    </w:rPr>
                    <w:t>借用部门于预计归还日期之前归还物资。归还物资前需先联系归还日的值班秘书干事，并于规定时间内到</w:t>
                  </w:r>
                  <w:r>
                    <w:rPr>
                      <w:rFonts w:hint="eastAsia"/>
                    </w:rPr>
                    <w:t>A307</w:t>
                  </w:r>
                  <w:r>
                    <w:rPr>
                      <w:rFonts w:hint="eastAsia"/>
                    </w:rPr>
                    <w:t>归还物资。</w:t>
                  </w:r>
                  <w:r w:rsidRPr="00865884">
                    <w:rPr>
                      <w:rFonts w:hint="eastAsia"/>
                    </w:rPr>
                    <w:t>有损坏情况的，</w:t>
                  </w:r>
                  <w:r>
                    <w:rPr>
                      <w:rFonts w:hint="eastAsia"/>
                    </w:rPr>
                    <w:t>损坏责任人需填写好《物资损坏记录表》并签字。</w:t>
                  </w:r>
                </w:p>
              </w:txbxContent>
            </v:textbox>
          </v:rect>
        </w:pict>
      </w:r>
      <w:r w:rsidRPr="003510DB">
        <w:rPr>
          <w:noProof/>
          <w:szCs w:val="21"/>
        </w:rPr>
        <w:pict>
          <v:rect id="_x0000_s1044" style="position:absolute;left:0;text-align:left;margin-left:234pt;margin-top:23.4pt;width:3in;height:93.6pt;z-index:251666432">
            <v:textbox style="mso-next-textbox:#_x0000_s1044">
              <w:txbxContent>
                <w:p w:rsidR="00283DCF" w:rsidRDefault="00283DCF" w:rsidP="00283DCF">
                  <w:r>
                    <w:rPr>
                      <w:rFonts w:hint="eastAsia"/>
                    </w:rPr>
                    <w:t>借用部门于预计归还日期之前归还物资。归还物资前需先联系归还日的值班秘书干事，并于规定时间内到</w:t>
                  </w:r>
                  <w:r>
                    <w:rPr>
                      <w:rFonts w:hint="eastAsia"/>
                    </w:rPr>
                    <w:t>A307</w:t>
                  </w:r>
                  <w:r>
                    <w:rPr>
                      <w:rFonts w:hint="eastAsia"/>
                    </w:rPr>
                    <w:t>归还物资。有损坏情况的，</w:t>
                  </w:r>
                  <w:r w:rsidR="00B87BDD">
                    <w:rPr>
                      <w:rFonts w:hint="eastAsia"/>
                    </w:rPr>
                    <w:t>可以重新购买物资来补充所</w:t>
                  </w:r>
                  <w:r>
                    <w:rPr>
                      <w:rFonts w:hint="eastAsia"/>
                    </w:rPr>
                    <w:t>损坏</w:t>
                  </w:r>
                  <w:r w:rsidR="00B87BDD">
                    <w:rPr>
                      <w:rFonts w:hint="eastAsia"/>
                    </w:rPr>
                    <w:t>物资</w:t>
                  </w:r>
                </w:p>
              </w:txbxContent>
            </v:textbox>
          </v:rect>
        </w:pict>
      </w:r>
      <w:r w:rsidRPr="003510DB">
        <w:rPr>
          <w:noProof/>
          <w:sz w:val="24"/>
        </w:rPr>
        <w:pict>
          <v:rect id="_x0000_s1048" style="position:absolute;left:0;text-align:left;margin-left:-27pt;margin-top:245.7pt;width:207pt;height:74.1pt;z-index:251670528">
            <v:textbox style="mso-next-textbox:#_x0000_s1048">
              <w:txbxContent>
                <w:p w:rsidR="00283DCF" w:rsidRPr="00EC6A7E" w:rsidRDefault="00283DCF" w:rsidP="00283DCF">
                  <w:r w:rsidRPr="004C5CBB">
                    <w:rPr>
                      <w:rFonts w:hint="eastAsia"/>
                      <w:b/>
                    </w:rPr>
                    <w:t>购买：</w:t>
                  </w:r>
                  <w:r>
                    <w:rPr>
                      <w:rFonts w:hint="eastAsia"/>
                    </w:rPr>
                    <w:t>若需秘书处代为购买，需提前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天联系秘书处副部长（</w:t>
                  </w:r>
                  <w:r w:rsidR="00AC4657">
                    <w:rPr>
                      <w:rFonts w:hint="eastAsia"/>
                    </w:rPr>
                    <w:t>刘小洁</w:t>
                  </w:r>
                  <w:r>
                    <w:rPr>
                      <w:rFonts w:hint="eastAsia"/>
                    </w:rPr>
                    <w:t>）。若由本部门自行购买，则由该部门自己安排购买时间。</w:t>
                  </w:r>
                </w:p>
                <w:p w:rsidR="00283DCF" w:rsidRPr="00DC3CD9" w:rsidRDefault="00283DCF" w:rsidP="00283DCF"/>
              </w:txbxContent>
            </v:textbox>
          </v:rect>
        </w:pict>
      </w:r>
      <w:r w:rsidRPr="003510DB">
        <w:rPr>
          <w:noProof/>
          <w:sz w:val="24"/>
        </w:rPr>
        <w:pict>
          <v:line id="_x0000_s1050" style="position:absolute;left:0;text-align:left;flip:y;z-index:251672576" from="234pt,171.6pt" to="234pt,273pt"/>
        </w:pict>
      </w:r>
      <w:r w:rsidRPr="003510DB">
        <w:rPr>
          <w:noProof/>
          <w:sz w:val="24"/>
        </w:rPr>
        <w:pict>
          <v:line id="_x0000_s1049" style="position:absolute;left:0;text-align:left;z-index:251671552" from="180pt,273pt" to="234pt,273pt"/>
        </w:pict>
      </w:r>
      <w:r w:rsidRPr="003510DB">
        <w:rPr>
          <w:sz w:val="24"/>
        </w:rPr>
      </w:r>
      <w:r w:rsidRPr="003510DB">
        <w:rPr>
          <w:sz w:val="24"/>
        </w:rPr>
        <w:pict>
          <v:group id="_x0000_s1026" editas="canvas" style="width:492.9pt;height:255.05pt;mso-position-horizontal-relative:char;mso-position-vertical-relative:line" coordorigin="2362,6513" coordsize="8572,44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62;top:6513;width:8572;height:4443" o:preferrelative="f">
              <v:fill o:detectmouseclick="t"/>
              <v:path o:extrusionok="t" o:connecttype="none"/>
              <o:lock v:ext="edit" text="t"/>
            </v:shape>
            <v:line id="_x0000_s1028" style="position:absolute" from="2674,6592" to="2675,7136">
              <v:stroke endarrow="block"/>
            </v:line>
            <v:line id="_x0000_s1029" style="position:absolute" from="4711,6592" to="4712,8700">
              <v:stroke endarrow="block"/>
            </v:line>
            <v:rect id="_x0000_s1030" style="position:absolute;left:3301;top:8823;width:2662;height:1223">
              <v:textbox style="mso-next-textbox:#_x0000_s1030">
                <w:txbxContent>
                  <w:p w:rsidR="00283DCF" w:rsidRDefault="00283DCF" w:rsidP="00283DCF">
                    <w:r>
                      <w:rPr>
                        <w:rFonts w:hint="eastAsia"/>
                      </w:rPr>
                      <w:t>若是活动主办部门需要购买物资，则需根据本活动的经费预算，严格控制活动经费，确定最终需要购买的物资。</w:t>
                    </w:r>
                  </w:p>
                  <w:p w:rsidR="00283DCF" w:rsidRPr="00DC3CD9" w:rsidRDefault="00283DCF" w:rsidP="00283DCF"/>
                </w:txbxContent>
              </v:textbox>
            </v:rect>
            <v:shape id="_x0000_s1031" type="#_x0000_t202" style="position:absolute;left:2832;top:6921;width:1095;height:407" stroked="f">
              <v:textbox style="mso-next-textbox:#_x0000_s1031">
                <w:txbxContent>
                  <w:p w:rsidR="00283DCF" w:rsidRDefault="00283DCF" w:rsidP="00283DCF">
                    <w:r>
                      <w:rPr>
                        <w:rFonts w:hint="eastAsia"/>
                      </w:rPr>
                      <w:t>协助部门</w:t>
                    </w:r>
                  </w:p>
                </w:txbxContent>
              </v:textbox>
            </v:shape>
            <v:rect id="_x0000_s1032" style="position:absolute;left:4866;top:7464;width:313;height:1223" stroked="f">
              <v:textbox style="mso-next-textbox:#_x0000_s1032">
                <w:txbxContent>
                  <w:p w:rsidR="00283DCF" w:rsidRDefault="00283DCF" w:rsidP="00283DCF">
                    <w:r>
                      <w:rPr>
                        <w:rFonts w:hint="eastAsia"/>
                      </w:rPr>
                      <w:t>主办部门</w:t>
                    </w:r>
                  </w:p>
                </w:txbxContent>
              </v:textbox>
            </v:rect>
            <v:line id="_x0000_s1033" style="position:absolute" from="4710,10046" to="4711,10659">
              <v:stroke endarrow="block"/>
            </v:line>
            <v:line id="_x0000_s1034" style="position:absolute" from="2675,8346" to="2675,10655">
              <v:stroke endarrow="block"/>
            </v:line>
            <v:line id="_x0000_s1035" style="position:absolute" from="6432,9432" to="6901,9432">
              <v:stroke endarrow="block"/>
            </v:line>
            <v:rect id="_x0000_s1036" style="position:absolute;left:6901;top:8622;width:3668;height:1757">
              <v:textbox>
                <w:txbxContent>
                  <w:p w:rsidR="00283DCF" w:rsidRDefault="00283DCF" w:rsidP="00C4459E">
                    <w:pPr>
                      <w:tabs>
                        <w:tab w:val="left" w:pos="1260"/>
                        <w:tab w:val="left" w:pos="1459"/>
                      </w:tabs>
                      <w:spacing w:afterLines="100"/>
                      <w:rPr>
                        <w:rFonts w:ascii="宋体" w:hAnsi="宋体"/>
                        <w:szCs w:val="21"/>
                      </w:rPr>
                    </w:pPr>
                    <w:r>
                      <w:rPr>
                        <w:rFonts w:hint="eastAsia"/>
                      </w:rPr>
                      <w:t>活动结束后</w:t>
                    </w:r>
                    <w:r>
                      <w:rPr>
                        <w:rFonts w:ascii="宋体" w:hAnsi="宋体" w:hint="eastAsia"/>
                        <w:szCs w:val="21"/>
                      </w:rPr>
                      <w:t>清点剩余购买物资，填好</w:t>
                    </w:r>
                    <w:r w:rsidRPr="00EB4114">
                      <w:rPr>
                        <w:rFonts w:ascii="宋体" w:hAnsi="宋体" w:hint="eastAsia"/>
                        <w:b/>
                        <w:szCs w:val="21"/>
                      </w:rPr>
                      <w:t>《物资增置登记表》</w:t>
                    </w:r>
                    <w:r>
                      <w:rPr>
                        <w:rFonts w:ascii="宋体" w:hAnsi="宋体" w:hint="eastAsia"/>
                        <w:szCs w:val="21"/>
                      </w:rPr>
                      <w:t>，</w:t>
                    </w:r>
                    <w:r w:rsidR="00B87BDD">
                      <w:rPr>
                        <w:rFonts w:ascii="宋体" w:hAnsi="宋体" w:hint="eastAsia"/>
                        <w:szCs w:val="21"/>
                      </w:rPr>
                      <w:t>发给</w:t>
                    </w:r>
                    <w:r>
                      <w:rPr>
                        <w:rFonts w:ascii="宋体" w:hAnsi="宋体" w:hint="eastAsia"/>
                        <w:szCs w:val="21"/>
                      </w:rPr>
                      <w:t>秘书处副部长（</w:t>
                    </w:r>
                    <w:r w:rsidR="00AC4657">
                      <w:rPr>
                        <w:rFonts w:ascii="宋体" w:hAnsi="宋体" w:hint="eastAsia"/>
                        <w:szCs w:val="21"/>
                      </w:rPr>
                      <w:t>刘小洁</w:t>
                    </w:r>
                    <w:r w:rsidR="00B87BDD">
                      <w:rPr>
                        <w:rFonts w:ascii="宋体" w:hAnsi="宋体" w:hint="eastAsia"/>
                        <w:szCs w:val="21"/>
                      </w:rPr>
                      <w:t>），或者直接交予秘书处值班干事，如果出现活动部门将剩余物资用于部门物资时，将由人力资源部给出惩罚，且秘书处有权根据情节轻重考虑多久不借用物资给该活动部门</w:t>
                    </w:r>
                  </w:p>
                  <w:p w:rsidR="00283DCF" w:rsidRPr="00FB7840" w:rsidRDefault="00283DCF" w:rsidP="00283DCF"/>
                </w:txbxContent>
              </v:textbox>
            </v:rect>
            <v:line id="_x0000_s1037" style="position:absolute" from="8822,10379" to="8824,10773">
              <v:stroke endarrow="block"/>
            </v:line>
            <w10:wrap type="none"/>
            <w10:anchorlock/>
          </v:group>
        </w:pict>
      </w:r>
      <w:r w:rsidR="00283DCF">
        <w:rPr>
          <w:sz w:val="24"/>
        </w:rPr>
        <w:tab/>
      </w:r>
    </w:p>
    <w:p w:rsidR="00283DCF" w:rsidRDefault="00283DCF" w:rsidP="00283DCF">
      <w:pPr>
        <w:rPr>
          <w:sz w:val="24"/>
        </w:rPr>
      </w:pPr>
    </w:p>
    <w:p w:rsidR="00283DCF" w:rsidRDefault="00283DCF" w:rsidP="00283DCF">
      <w:pPr>
        <w:jc w:val="center"/>
        <w:rPr>
          <w:szCs w:val="21"/>
        </w:rPr>
      </w:pPr>
      <w:r w:rsidRPr="00FB7840">
        <w:rPr>
          <w:rFonts w:hint="eastAsia"/>
          <w:szCs w:val="21"/>
        </w:rPr>
        <w:t>活动结束后</w:t>
      </w:r>
    </w:p>
    <w:p w:rsidR="00283DCF" w:rsidRPr="00FB7840" w:rsidRDefault="00283DCF" w:rsidP="00283DCF">
      <w:pPr>
        <w:rPr>
          <w:szCs w:val="21"/>
        </w:rPr>
      </w:pPr>
    </w:p>
    <w:p w:rsidR="00894C40" w:rsidRPr="00E738CF" w:rsidRDefault="00894C40" w:rsidP="00E738CF">
      <w:pPr>
        <w:rPr>
          <w:szCs w:val="28"/>
        </w:rPr>
      </w:pPr>
    </w:p>
    <w:sectPr w:rsidR="00894C40" w:rsidRPr="00E738CF" w:rsidSect="00B22422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E57" w:rsidRDefault="00407E57">
      <w:r>
        <w:separator/>
      </w:r>
    </w:p>
  </w:endnote>
  <w:endnote w:type="continuationSeparator" w:id="1">
    <w:p w:rsidR="00407E57" w:rsidRDefault="00407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541" w:rsidRDefault="003510DB">
    <w:pPr>
      <w:pStyle w:val="a6"/>
      <w:framePr w:h="0" w:wrap="around" w:vAnchor="text" w:hAnchor="margin" w:xAlign="right" w:y="1"/>
      <w:rPr>
        <w:rStyle w:val="a3"/>
      </w:rPr>
    </w:pPr>
    <w:r>
      <w:fldChar w:fldCharType="begin"/>
    </w:r>
    <w:r w:rsidR="00304541">
      <w:rPr>
        <w:rStyle w:val="a3"/>
      </w:rPr>
      <w:instrText xml:space="preserve">PAGE  </w:instrText>
    </w:r>
    <w:r>
      <w:fldChar w:fldCharType="end"/>
    </w:r>
  </w:p>
  <w:p w:rsidR="00304541" w:rsidRDefault="00304541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541" w:rsidRPr="0051472F" w:rsidRDefault="00304541" w:rsidP="0051472F">
    <w:pPr>
      <w:pStyle w:val="a6"/>
    </w:pPr>
    <w:r w:rsidRPr="003B032F">
      <w:rPr>
        <w:rFonts w:ascii="Verdana" w:hint="eastAsia"/>
        <w:color w:val="0000FF"/>
        <w:u w:val="single"/>
        <w:shd w:val="clear" w:color="auto" w:fill="FFFEF0"/>
      </w:rPr>
      <w:t>http://eic.jnu.edu.cn/twxsh/</w:t>
    </w:r>
    <w:r>
      <w:rPr>
        <w:rFonts w:hint="eastAsia"/>
        <w:sz w:val="21"/>
        <w:szCs w:val="21"/>
      </w:rPr>
      <w:t xml:space="preserve">    </w:t>
    </w:r>
    <w:r w:rsidRPr="003C76A6">
      <w:rPr>
        <w:rFonts w:hint="eastAsia"/>
        <w:b/>
      </w:rPr>
      <w:t xml:space="preserve">  </w:t>
    </w:r>
    <w:r>
      <w:rPr>
        <w:rFonts w:hint="eastAsia"/>
        <w:b/>
      </w:rPr>
      <w:t xml:space="preserve">           </w:t>
    </w:r>
    <w:r w:rsidRPr="00476200">
      <w:rPr>
        <w:rFonts w:hint="eastAsia"/>
        <w:b/>
      </w:rPr>
      <w:t>心系你我，携手共进</w:t>
    </w:r>
    <w:r>
      <w:rPr>
        <w:rFonts w:hint="eastAsia"/>
        <w:b/>
      </w:rPr>
      <w:t xml:space="preserve">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E57" w:rsidRDefault="00407E57">
      <w:r>
        <w:separator/>
      </w:r>
    </w:p>
  </w:footnote>
  <w:footnote w:type="continuationSeparator" w:id="1">
    <w:p w:rsidR="00407E57" w:rsidRDefault="00407E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541" w:rsidRDefault="005D5AC9">
    <w:pPr>
      <w:pStyle w:val="a7"/>
      <w:pBdr>
        <w:bottom w:val="single" w:sz="6" w:space="0" w:color="auto"/>
      </w:pBdr>
      <w:tabs>
        <w:tab w:val="clear" w:pos="4153"/>
        <w:tab w:val="left" w:pos="5040"/>
      </w:tabs>
      <w:jc w:val="both"/>
      <w:rPr>
        <w:b/>
      </w:rPr>
    </w:pPr>
    <w:r>
      <w:rPr>
        <w:b/>
        <w:noProof/>
      </w:rPr>
      <w:drawing>
        <wp:inline distT="0" distB="0" distL="0" distR="0">
          <wp:extent cx="453390" cy="421640"/>
          <wp:effectExtent l="19050" t="0" r="3810" b="0"/>
          <wp:docPr id="1" name="图片 1" descr="团委学生会会徽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团委学生会会徽副本"/>
                  <pic:cNvPicPr>
                    <a:picLocks noRot="1"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" cy="421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04541">
      <w:rPr>
        <w:rFonts w:hint="eastAsia"/>
        <w:b/>
      </w:rPr>
      <w:t xml:space="preserve">                       </w:t>
    </w:r>
    <w:r w:rsidR="00304541" w:rsidRPr="00D96764">
      <w:rPr>
        <w:rFonts w:hint="eastAsia"/>
        <w:b/>
        <w:sz w:val="21"/>
        <w:szCs w:val="21"/>
      </w:rPr>
      <w:t>暨南大学电气信息学院团委</w:t>
    </w:r>
    <w:r w:rsidR="00E665B8">
      <w:rPr>
        <w:rFonts w:hint="eastAsia"/>
        <w:b/>
        <w:sz w:val="21"/>
        <w:szCs w:val="21"/>
      </w:rPr>
      <w:t>、</w:t>
    </w:r>
    <w:r w:rsidR="00304541" w:rsidRPr="00D96764">
      <w:rPr>
        <w:rFonts w:hint="eastAsia"/>
        <w:b/>
        <w:sz w:val="21"/>
        <w:szCs w:val="21"/>
      </w:rPr>
      <w:t>学生会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96E3C"/>
    <w:multiLevelType w:val="hybridMultilevel"/>
    <w:tmpl w:val="D87CC410"/>
    <w:lvl w:ilvl="0" w:tplc="931E4A96">
      <w:start w:val="1"/>
      <w:numFmt w:val="decimal"/>
      <w:lvlText w:val="%1．"/>
      <w:lvlJc w:val="left"/>
      <w:pPr>
        <w:tabs>
          <w:tab w:val="num" w:pos="2175"/>
        </w:tabs>
        <w:ind w:left="21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95"/>
        </w:tabs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55"/>
        </w:tabs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95"/>
        </w:tabs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15"/>
        </w:tabs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35"/>
        </w:tabs>
        <w:ind w:left="5235" w:hanging="420"/>
      </w:pPr>
    </w:lvl>
  </w:abstractNum>
  <w:abstractNum w:abstractNumId="1">
    <w:nsid w:val="715C20EF"/>
    <w:multiLevelType w:val="hybridMultilevel"/>
    <w:tmpl w:val="5D642752"/>
    <w:lvl w:ilvl="0" w:tplc="21C6EB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60CD"/>
    <w:rsid w:val="000479DC"/>
    <w:rsid w:val="0006016B"/>
    <w:rsid w:val="000A411B"/>
    <w:rsid w:val="000A7ECF"/>
    <w:rsid w:val="000D1BDD"/>
    <w:rsid w:val="00135340"/>
    <w:rsid w:val="00172A27"/>
    <w:rsid w:val="00190896"/>
    <w:rsid w:val="00196391"/>
    <w:rsid w:val="00283DCF"/>
    <w:rsid w:val="00304541"/>
    <w:rsid w:val="003510DB"/>
    <w:rsid w:val="0035697D"/>
    <w:rsid w:val="00405518"/>
    <w:rsid w:val="00407E57"/>
    <w:rsid w:val="00424175"/>
    <w:rsid w:val="0051472F"/>
    <w:rsid w:val="0053067C"/>
    <w:rsid w:val="00576D7E"/>
    <w:rsid w:val="005D0848"/>
    <w:rsid w:val="005D5AC9"/>
    <w:rsid w:val="0062532D"/>
    <w:rsid w:val="00710DAD"/>
    <w:rsid w:val="008745FC"/>
    <w:rsid w:val="00894C40"/>
    <w:rsid w:val="009A208A"/>
    <w:rsid w:val="009E698B"/>
    <w:rsid w:val="00A46B64"/>
    <w:rsid w:val="00A81F0C"/>
    <w:rsid w:val="00A96FE2"/>
    <w:rsid w:val="00AC4657"/>
    <w:rsid w:val="00AF4167"/>
    <w:rsid w:val="00B22422"/>
    <w:rsid w:val="00B27689"/>
    <w:rsid w:val="00B87BDD"/>
    <w:rsid w:val="00BB697C"/>
    <w:rsid w:val="00BC31A6"/>
    <w:rsid w:val="00C13C60"/>
    <w:rsid w:val="00C16FDA"/>
    <w:rsid w:val="00C4459E"/>
    <w:rsid w:val="00C63ECC"/>
    <w:rsid w:val="00C765D5"/>
    <w:rsid w:val="00C77245"/>
    <w:rsid w:val="00D04F64"/>
    <w:rsid w:val="00D12AE1"/>
    <w:rsid w:val="00D7009C"/>
    <w:rsid w:val="00D96764"/>
    <w:rsid w:val="00DD52B1"/>
    <w:rsid w:val="00E665B8"/>
    <w:rsid w:val="00E738CF"/>
    <w:rsid w:val="00E85D19"/>
    <w:rsid w:val="00EA4FF8"/>
    <w:rsid w:val="00F34145"/>
    <w:rsid w:val="00FE7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242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B22422"/>
  </w:style>
  <w:style w:type="character" w:styleId="a4">
    <w:name w:val="Hyperlink"/>
    <w:rsid w:val="00B22422"/>
    <w:rPr>
      <w:color w:val="0000FF"/>
      <w:u w:val="single"/>
    </w:rPr>
  </w:style>
  <w:style w:type="paragraph" w:styleId="a5">
    <w:name w:val="annotation text"/>
    <w:basedOn w:val="a"/>
    <w:rsid w:val="00B22422"/>
    <w:pPr>
      <w:jc w:val="left"/>
    </w:pPr>
  </w:style>
  <w:style w:type="paragraph" w:styleId="a6">
    <w:name w:val="footer"/>
    <w:basedOn w:val="a"/>
    <w:link w:val="Char"/>
    <w:uiPriority w:val="99"/>
    <w:rsid w:val="00B22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rsid w:val="00B224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 w:val="44"/>
      <w:szCs w:val="21"/>
    </w:rPr>
  </w:style>
  <w:style w:type="paragraph" w:styleId="a7">
    <w:name w:val="header"/>
    <w:basedOn w:val="a"/>
    <w:rsid w:val="00B22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C13C60"/>
    <w:rPr>
      <w:sz w:val="18"/>
      <w:szCs w:val="18"/>
    </w:rPr>
  </w:style>
  <w:style w:type="character" w:customStyle="1" w:styleId="Char">
    <w:name w:val="页脚 Char"/>
    <w:link w:val="a6"/>
    <w:uiPriority w:val="99"/>
    <w:rsid w:val="0051472F"/>
    <w:rPr>
      <w:kern w:val="2"/>
      <w:sz w:val="18"/>
      <w:szCs w:val="18"/>
    </w:rPr>
  </w:style>
  <w:style w:type="table" w:styleId="a9">
    <w:name w:val="Table Grid"/>
    <w:basedOn w:val="a1"/>
    <w:rsid w:val="00E665B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h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暨南大学电气信息学院学生会</dc:title>
  <dc:creator>china</dc:creator>
  <cp:lastModifiedBy>lenovo</cp:lastModifiedBy>
  <cp:revision>2</cp:revision>
  <cp:lastPrinted>1899-12-30T00:00:00Z</cp:lastPrinted>
  <dcterms:created xsi:type="dcterms:W3CDTF">2013-10-08T05:52:00Z</dcterms:created>
  <dcterms:modified xsi:type="dcterms:W3CDTF">2013-10-08T05:52:00Z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