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4F8" w:rsidRDefault="000614F8" w:rsidP="000614F8">
      <w:pPr>
        <w:jc w:val="center"/>
        <w:rPr>
          <w:rFonts w:ascii="宋体" w:hAnsi="宋体"/>
          <w:b/>
          <w:shadow/>
          <w:sz w:val="52"/>
          <w:szCs w:val="52"/>
        </w:rPr>
      </w:pPr>
      <w:r>
        <w:rPr>
          <w:rFonts w:ascii="宋体" w:hAnsi="宋体" w:hint="eastAsia"/>
          <w:b/>
          <w:shadow/>
          <w:sz w:val="52"/>
          <w:szCs w:val="52"/>
        </w:rPr>
        <w:t>2013-2014学年第一学期</w:t>
      </w:r>
    </w:p>
    <w:p w:rsidR="000614F8" w:rsidRDefault="000614F8" w:rsidP="000614F8">
      <w:pPr>
        <w:jc w:val="center"/>
        <w:rPr>
          <w:rFonts w:ascii="宋体" w:hAnsi="宋体"/>
          <w:b/>
          <w:shadow/>
          <w:sz w:val="52"/>
          <w:szCs w:val="52"/>
        </w:rPr>
      </w:pPr>
      <w:r>
        <w:rPr>
          <w:rFonts w:ascii="宋体" w:hAnsi="宋体" w:hint="eastAsia"/>
          <w:b/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1176655</wp:posOffset>
            </wp:positionV>
            <wp:extent cx="5357495" cy="5004435"/>
            <wp:effectExtent l="1905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500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hadow/>
          <w:sz w:val="52"/>
          <w:szCs w:val="52"/>
        </w:rPr>
        <w:t>“我心目中的好学生”评选活动总结</w:t>
      </w:r>
    </w:p>
    <w:p w:rsidR="000614F8" w:rsidRDefault="000614F8" w:rsidP="000614F8">
      <w:pPr>
        <w:ind w:right="420"/>
        <w:rPr>
          <w:rFonts w:ascii="黑体" w:eastAsia="黑体"/>
          <w:b/>
          <w:sz w:val="28"/>
          <w:szCs w:val="28"/>
        </w:rPr>
      </w:pPr>
    </w:p>
    <w:p w:rsidR="000614F8" w:rsidRDefault="00591FF4" w:rsidP="000614F8">
      <w:pPr>
        <w:tabs>
          <w:tab w:val="left" w:pos="4140"/>
        </w:tabs>
        <w:ind w:rightChars="33" w:right="69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暨南大学电气信息学院团委、学生会人力资源部</w:t>
      </w:r>
    </w:p>
    <w:p w:rsidR="000614F8" w:rsidRDefault="000614F8" w:rsidP="000614F8">
      <w:pPr>
        <w:tabs>
          <w:tab w:val="left" w:pos="4140"/>
        </w:tabs>
        <w:ind w:rightChars="33" w:right="69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>
        <w:rPr>
          <w:rFonts w:ascii="宋体" w:hAnsi="宋体" w:hint="eastAsia"/>
          <w:b/>
          <w:sz w:val="28"/>
          <w:szCs w:val="28"/>
        </w:rPr>
        <w:sym w:font="Wingdings" w:char="F0A1"/>
      </w:r>
      <w:r>
        <w:rPr>
          <w:rFonts w:ascii="宋体" w:hAnsi="宋体" w:hint="eastAsia"/>
          <w:b/>
          <w:sz w:val="28"/>
          <w:szCs w:val="28"/>
        </w:rPr>
        <w:t>一三年十一月</w:t>
      </w:r>
    </w:p>
    <w:p w:rsidR="000614F8" w:rsidRDefault="000614F8" w:rsidP="000614F8"/>
    <w:p w:rsidR="000614F8" w:rsidRDefault="000614F8" w:rsidP="000614F8"/>
    <w:p w:rsidR="000614F8" w:rsidRDefault="000614F8" w:rsidP="000614F8"/>
    <w:p w:rsidR="000614F8" w:rsidRDefault="000614F8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34538D" w:rsidRDefault="001E6F40" w:rsidP="00E73C45">
      <w:pPr>
        <w:pStyle w:val="a8"/>
      </w:pPr>
      <w:r>
        <w:rPr>
          <w:rFonts w:hint="eastAsia"/>
        </w:rPr>
        <w:lastRenderedPageBreak/>
        <w:t>“我心目中的好学生”活动总结</w:t>
      </w:r>
    </w:p>
    <w:p w:rsidR="001E6F40" w:rsidRDefault="001E6F40" w:rsidP="001E6F40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11</w:t>
      </w:r>
      <w:r>
        <w:rPr>
          <w:rFonts w:hint="eastAsia"/>
        </w:rPr>
        <w:t>月初开始历时一个月、由人力资源部举办的活动——我心目中的好学生已告一段落，该活动旨在挖掘电气信息学院的好人好事，现总结如下：</w:t>
      </w:r>
    </w:p>
    <w:tbl>
      <w:tblPr>
        <w:tblStyle w:val="a6"/>
        <w:tblW w:w="0" w:type="auto"/>
        <w:jc w:val="center"/>
        <w:tblLayout w:type="fixed"/>
        <w:tblLook w:val="04A0"/>
      </w:tblPr>
      <w:tblGrid>
        <w:gridCol w:w="1242"/>
        <w:gridCol w:w="4439"/>
        <w:gridCol w:w="2841"/>
      </w:tblGrid>
      <w:tr w:rsidR="001E6F40" w:rsidTr="001E6F40">
        <w:trPr>
          <w:trHeight w:val="803"/>
          <w:jc w:val="center"/>
        </w:trPr>
        <w:tc>
          <w:tcPr>
            <w:tcW w:w="1242" w:type="dxa"/>
            <w:tcBorders>
              <w:tl2br w:val="single" w:sz="4" w:space="0" w:color="000000" w:themeColor="text1"/>
            </w:tcBorders>
          </w:tcPr>
          <w:p w:rsidR="001E6F40" w:rsidRPr="008173A5" w:rsidRDefault="001E6F40" w:rsidP="001E6F40">
            <w:pPr>
              <w:rPr>
                <w:b/>
                <w:sz w:val="22"/>
              </w:rPr>
            </w:pPr>
            <w:r w:rsidRPr="008173A5">
              <w:rPr>
                <w:rFonts w:hint="eastAsia"/>
                <w:b/>
                <w:sz w:val="22"/>
              </w:rPr>
              <w:t xml:space="preserve">    </w:t>
            </w:r>
            <w:r w:rsidRPr="008173A5">
              <w:rPr>
                <w:rFonts w:hint="eastAsia"/>
                <w:b/>
                <w:sz w:val="22"/>
              </w:rPr>
              <w:t>内容</w:t>
            </w:r>
          </w:p>
          <w:p w:rsidR="001E6F40" w:rsidRPr="008173A5" w:rsidRDefault="001E6F40" w:rsidP="008173A5">
            <w:pPr>
              <w:ind w:firstLineChars="49" w:firstLine="108"/>
              <w:rPr>
                <w:b/>
                <w:sz w:val="22"/>
              </w:rPr>
            </w:pPr>
          </w:p>
          <w:p w:rsidR="001E6F40" w:rsidRPr="008173A5" w:rsidRDefault="001E6F40" w:rsidP="008173A5">
            <w:pPr>
              <w:ind w:firstLineChars="49" w:firstLine="108"/>
              <w:rPr>
                <w:b/>
                <w:sz w:val="22"/>
              </w:rPr>
            </w:pPr>
            <w:r w:rsidRPr="008173A5">
              <w:rPr>
                <w:rFonts w:hint="eastAsia"/>
                <w:b/>
                <w:sz w:val="22"/>
              </w:rPr>
              <w:t>时间</w:t>
            </w:r>
          </w:p>
        </w:tc>
        <w:tc>
          <w:tcPr>
            <w:tcW w:w="4439" w:type="dxa"/>
            <w:vAlign w:val="center"/>
          </w:tcPr>
          <w:p w:rsidR="001E6F40" w:rsidRPr="008173A5" w:rsidRDefault="001E6F40" w:rsidP="001E6F40">
            <w:pPr>
              <w:jc w:val="center"/>
              <w:rPr>
                <w:b/>
                <w:sz w:val="22"/>
              </w:rPr>
            </w:pPr>
            <w:r w:rsidRPr="008173A5">
              <w:rPr>
                <w:rFonts w:hint="eastAsia"/>
                <w:b/>
                <w:sz w:val="22"/>
              </w:rPr>
              <w:t>缺点</w:t>
            </w:r>
          </w:p>
        </w:tc>
        <w:tc>
          <w:tcPr>
            <w:tcW w:w="2841" w:type="dxa"/>
            <w:vAlign w:val="center"/>
          </w:tcPr>
          <w:p w:rsidR="001E6F40" w:rsidRPr="008173A5" w:rsidRDefault="001E6F40" w:rsidP="001E6F40">
            <w:pPr>
              <w:jc w:val="center"/>
              <w:rPr>
                <w:b/>
                <w:sz w:val="22"/>
              </w:rPr>
            </w:pPr>
            <w:r w:rsidRPr="008173A5">
              <w:rPr>
                <w:rFonts w:hint="eastAsia"/>
                <w:b/>
                <w:sz w:val="22"/>
              </w:rPr>
              <w:t>解决方案</w:t>
            </w:r>
          </w:p>
        </w:tc>
      </w:tr>
      <w:tr w:rsidR="001E6F40" w:rsidTr="008173A5">
        <w:trPr>
          <w:trHeight w:val="133"/>
          <w:jc w:val="center"/>
        </w:trPr>
        <w:tc>
          <w:tcPr>
            <w:tcW w:w="1242" w:type="dxa"/>
            <w:vMerge w:val="restart"/>
            <w:vAlign w:val="center"/>
          </w:tcPr>
          <w:p w:rsidR="001E6F40" w:rsidRPr="008173A5" w:rsidRDefault="001E6F40" w:rsidP="001E6F40">
            <w:pPr>
              <w:jc w:val="center"/>
              <w:rPr>
                <w:b/>
                <w:sz w:val="22"/>
              </w:rPr>
            </w:pPr>
            <w:r w:rsidRPr="008173A5">
              <w:rPr>
                <w:rFonts w:hint="eastAsia"/>
                <w:b/>
                <w:sz w:val="22"/>
              </w:rPr>
              <w:t>活动前期准备</w:t>
            </w:r>
          </w:p>
        </w:tc>
        <w:tc>
          <w:tcPr>
            <w:tcW w:w="4439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评选面向的对象是大一到大三</w:t>
            </w:r>
          </w:p>
        </w:tc>
        <w:tc>
          <w:tcPr>
            <w:tcW w:w="2841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大一应不能参与，并且尽量让大四的参与进来</w:t>
            </w:r>
          </w:p>
        </w:tc>
      </w:tr>
      <w:tr w:rsidR="001E6F40" w:rsidTr="008173A5">
        <w:trPr>
          <w:trHeight w:val="133"/>
          <w:jc w:val="center"/>
        </w:trPr>
        <w:tc>
          <w:tcPr>
            <w:tcW w:w="1242" w:type="dxa"/>
            <w:vMerge/>
          </w:tcPr>
          <w:p w:rsidR="001E6F40" w:rsidRPr="008173A5" w:rsidRDefault="001E6F40">
            <w:pPr>
              <w:rPr>
                <w:sz w:val="22"/>
              </w:rPr>
            </w:pPr>
          </w:p>
        </w:tc>
        <w:tc>
          <w:tcPr>
            <w:tcW w:w="4439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工作安排上不合理，跟进班级的干事比较忙，而其他的干事没事可做</w:t>
            </w:r>
          </w:p>
        </w:tc>
        <w:tc>
          <w:tcPr>
            <w:tcW w:w="2841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可适当分组进行，并强调合理分工合作</w:t>
            </w:r>
          </w:p>
        </w:tc>
      </w:tr>
      <w:tr w:rsidR="001E6F40" w:rsidTr="008173A5">
        <w:trPr>
          <w:trHeight w:val="133"/>
          <w:jc w:val="center"/>
        </w:trPr>
        <w:tc>
          <w:tcPr>
            <w:tcW w:w="1242" w:type="dxa"/>
            <w:vMerge/>
          </w:tcPr>
          <w:p w:rsidR="001E6F40" w:rsidRPr="008173A5" w:rsidRDefault="001E6F40">
            <w:pPr>
              <w:rPr>
                <w:sz w:val="22"/>
              </w:rPr>
            </w:pPr>
          </w:p>
        </w:tc>
        <w:tc>
          <w:tcPr>
            <w:tcW w:w="4439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宣传力度不够，导致许多同学对此次活动不重视或者不了解，致使大多数人认为此次活动是选学霸</w:t>
            </w:r>
          </w:p>
        </w:tc>
        <w:tc>
          <w:tcPr>
            <w:tcW w:w="2841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在活动开展前，应要求班长在班内宣传此次活动的目的意义以及贴通告等宣传方式</w:t>
            </w:r>
          </w:p>
        </w:tc>
      </w:tr>
      <w:tr w:rsidR="001E6F40" w:rsidTr="008173A5">
        <w:trPr>
          <w:trHeight w:val="133"/>
          <w:jc w:val="center"/>
        </w:trPr>
        <w:tc>
          <w:tcPr>
            <w:tcW w:w="1242" w:type="dxa"/>
            <w:vMerge/>
          </w:tcPr>
          <w:p w:rsidR="001E6F40" w:rsidRPr="008173A5" w:rsidRDefault="001E6F40">
            <w:pPr>
              <w:rPr>
                <w:sz w:val="22"/>
              </w:rPr>
            </w:pPr>
          </w:p>
        </w:tc>
        <w:tc>
          <w:tcPr>
            <w:tcW w:w="4439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干事在活动开展前没有很好地了解此次活动的流程以及目的意义</w:t>
            </w:r>
          </w:p>
        </w:tc>
        <w:tc>
          <w:tcPr>
            <w:tcW w:w="2841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在布置工作时应该有条理，同时干事们应及时知晓此次活动的各项事宜。</w:t>
            </w:r>
          </w:p>
        </w:tc>
      </w:tr>
      <w:tr w:rsidR="001E6F40" w:rsidTr="008173A5">
        <w:trPr>
          <w:trHeight w:val="133"/>
          <w:jc w:val="center"/>
        </w:trPr>
        <w:tc>
          <w:tcPr>
            <w:tcW w:w="1242" w:type="dxa"/>
            <w:vMerge/>
          </w:tcPr>
          <w:p w:rsidR="001E6F40" w:rsidRPr="008173A5" w:rsidRDefault="001E6F40">
            <w:pPr>
              <w:rPr>
                <w:sz w:val="22"/>
              </w:rPr>
            </w:pPr>
          </w:p>
        </w:tc>
        <w:tc>
          <w:tcPr>
            <w:tcW w:w="4439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对于群众的打分表形式过于单一，导致各个群众打分标准不一</w:t>
            </w:r>
          </w:p>
        </w:tc>
        <w:tc>
          <w:tcPr>
            <w:tcW w:w="2841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可另附一个表格，上面是各个项目的得分比重</w:t>
            </w:r>
          </w:p>
        </w:tc>
      </w:tr>
      <w:tr w:rsidR="001E6F40" w:rsidTr="008173A5">
        <w:trPr>
          <w:trHeight w:val="133"/>
          <w:jc w:val="center"/>
        </w:trPr>
        <w:tc>
          <w:tcPr>
            <w:tcW w:w="1242" w:type="dxa"/>
            <w:vMerge/>
          </w:tcPr>
          <w:p w:rsidR="001E6F40" w:rsidRPr="008173A5" w:rsidRDefault="001E6F40">
            <w:pPr>
              <w:rPr>
                <w:sz w:val="22"/>
              </w:rPr>
            </w:pPr>
          </w:p>
        </w:tc>
        <w:tc>
          <w:tcPr>
            <w:tcW w:w="4439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第三阶段的投票系统没有发现会有邮箱的权限问题</w:t>
            </w:r>
          </w:p>
        </w:tc>
        <w:tc>
          <w:tcPr>
            <w:tcW w:w="2841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在活动开展前应先确认好投票系统，或者直接采取纸质版的投票方式</w:t>
            </w:r>
          </w:p>
        </w:tc>
      </w:tr>
      <w:tr w:rsidR="001E6F40" w:rsidTr="008173A5">
        <w:trPr>
          <w:jc w:val="center"/>
        </w:trPr>
        <w:tc>
          <w:tcPr>
            <w:tcW w:w="1242" w:type="dxa"/>
            <w:vMerge w:val="restart"/>
            <w:vAlign w:val="center"/>
          </w:tcPr>
          <w:p w:rsidR="001E6F40" w:rsidRPr="008173A5" w:rsidRDefault="001E6F40" w:rsidP="001E6F40">
            <w:pPr>
              <w:jc w:val="center"/>
              <w:rPr>
                <w:b/>
                <w:sz w:val="22"/>
              </w:rPr>
            </w:pPr>
            <w:r w:rsidRPr="008173A5">
              <w:rPr>
                <w:rFonts w:hint="eastAsia"/>
                <w:b/>
                <w:sz w:val="22"/>
              </w:rPr>
              <w:t>活动中</w:t>
            </w:r>
          </w:p>
        </w:tc>
        <w:tc>
          <w:tcPr>
            <w:tcW w:w="4439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干事们没有严格按照共享流程上的事项着手，每次的事情都需要部长发短信提醒，导致活动或多或少延迟</w:t>
            </w:r>
          </w:p>
        </w:tc>
        <w:tc>
          <w:tcPr>
            <w:tcW w:w="2841" w:type="dxa"/>
            <w:vMerge w:val="restart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后期要多让干事们建立起积极对待工作的态度</w:t>
            </w:r>
          </w:p>
        </w:tc>
      </w:tr>
      <w:tr w:rsidR="001E6F40" w:rsidTr="008173A5">
        <w:trPr>
          <w:jc w:val="center"/>
        </w:trPr>
        <w:tc>
          <w:tcPr>
            <w:tcW w:w="1242" w:type="dxa"/>
            <w:vMerge/>
          </w:tcPr>
          <w:p w:rsidR="001E6F40" w:rsidRPr="008173A5" w:rsidRDefault="001E6F40">
            <w:pPr>
              <w:rPr>
                <w:sz w:val="22"/>
              </w:rPr>
            </w:pPr>
          </w:p>
        </w:tc>
        <w:tc>
          <w:tcPr>
            <w:tcW w:w="4439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干事在进行时没有自觉及时进行工作汇报，也是需要提醒</w:t>
            </w:r>
          </w:p>
        </w:tc>
        <w:tc>
          <w:tcPr>
            <w:tcW w:w="2841" w:type="dxa"/>
            <w:vMerge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</w:p>
        </w:tc>
      </w:tr>
      <w:tr w:rsidR="001E6F40" w:rsidTr="008173A5">
        <w:trPr>
          <w:jc w:val="center"/>
        </w:trPr>
        <w:tc>
          <w:tcPr>
            <w:tcW w:w="1242" w:type="dxa"/>
            <w:vMerge/>
          </w:tcPr>
          <w:p w:rsidR="001E6F40" w:rsidRPr="008173A5" w:rsidRDefault="001E6F40">
            <w:pPr>
              <w:rPr>
                <w:sz w:val="22"/>
              </w:rPr>
            </w:pPr>
          </w:p>
        </w:tc>
        <w:tc>
          <w:tcPr>
            <w:tcW w:w="4439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有个别干事在礼貌上有问题</w:t>
            </w:r>
          </w:p>
        </w:tc>
        <w:tc>
          <w:tcPr>
            <w:tcW w:w="2841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发现后已经跟干事交谈过，相信应该会有所改进了</w:t>
            </w:r>
          </w:p>
        </w:tc>
      </w:tr>
      <w:tr w:rsidR="001E6F40" w:rsidTr="008173A5">
        <w:trPr>
          <w:jc w:val="center"/>
        </w:trPr>
        <w:tc>
          <w:tcPr>
            <w:tcW w:w="1242" w:type="dxa"/>
            <w:vMerge/>
          </w:tcPr>
          <w:p w:rsidR="001E6F40" w:rsidRPr="008173A5" w:rsidRDefault="001E6F40">
            <w:pPr>
              <w:rPr>
                <w:sz w:val="22"/>
              </w:rPr>
            </w:pPr>
          </w:p>
        </w:tc>
        <w:tc>
          <w:tcPr>
            <w:tcW w:w="4439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出现刷票现象</w:t>
            </w:r>
          </w:p>
        </w:tc>
        <w:tc>
          <w:tcPr>
            <w:tcW w:w="2841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在通知网上投票时应该说明好刷票的严重以及刷票的意思</w:t>
            </w:r>
          </w:p>
        </w:tc>
      </w:tr>
      <w:tr w:rsidR="001E6F40" w:rsidTr="008173A5">
        <w:trPr>
          <w:jc w:val="center"/>
        </w:trPr>
        <w:tc>
          <w:tcPr>
            <w:tcW w:w="1242" w:type="dxa"/>
            <w:vMerge/>
          </w:tcPr>
          <w:p w:rsidR="001E6F40" w:rsidRPr="008173A5" w:rsidRDefault="001E6F40">
            <w:pPr>
              <w:rPr>
                <w:sz w:val="22"/>
              </w:rPr>
            </w:pPr>
          </w:p>
        </w:tc>
        <w:tc>
          <w:tcPr>
            <w:tcW w:w="4439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有同学反映评选不够透明公开</w:t>
            </w:r>
          </w:p>
        </w:tc>
        <w:tc>
          <w:tcPr>
            <w:tcW w:w="2841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在活动进程时可适当把举报阶段拉长，同时在通知班长时也应该着重强调。</w:t>
            </w:r>
          </w:p>
        </w:tc>
      </w:tr>
      <w:tr w:rsidR="001E6F40" w:rsidTr="008173A5">
        <w:trPr>
          <w:jc w:val="center"/>
        </w:trPr>
        <w:tc>
          <w:tcPr>
            <w:tcW w:w="1242" w:type="dxa"/>
            <w:vMerge w:val="restart"/>
            <w:vAlign w:val="center"/>
          </w:tcPr>
          <w:p w:rsidR="001E6F40" w:rsidRPr="008173A5" w:rsidRDefault="001E6F40" w:rsidP="001E6F40">
            <w:pPr>
              <w:jc w:val="center"/>
              <w:rPr>
                <w:b/>
                <w:sz w:val="22"/>
              </w:rPr>
            </w:pPr>
            <w:r w:rsidRPr="008173A5">
              <w:rPr>
                <w:rFonts w:hint="eastAsia"/>
                <w:b/>
                <w:sz w:val="22"/>
              </w:rPr>
              <w:t>活动后期</w:t>
            </w:r>
          </w:p>
        </w:tc>
        <w:tc>
          <w:tcPr>
            <w:tcW w:w="4439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评选出的好学生大多数都是学霸型的</w:t>
            </w:r>
          </w:p>
        </w:tc>
        <w:tc>
          <w:tcPr>
            <w:tcW w:w="2841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很难避免，但这也说明在宣传阶段力度不够</w:t>
            </w:r>
          </w:p>
        </w:tc>
      </w:tr>
      <w:tr w:rsidR="001E6F40" w:rsidTr="008173A5">
        <w:trPr>
          <w:jc w:val="center"/>
        </w:trPr>
        <w:tc>
          <w:tcPr>
            <w:tcW w:w="1242" w:type="dxa"/>
            <w:vMerge/>
            <w:vAlign w:val="center"/>
          </w:tcPr>
          <w:p w:rsidR="001E6F40" w:rsidRPr="008173A5" w:rsidRDefault="001E6F40" w:rsidP="001E6F40">
            <w:pPr>
              <w:jc w:val="center"/>
              <w:rPr>
                <w:sz w:val="22"/>
              </w:rPr>
            </w:pPr>
          </w:p>
        </w:tc>
        <w:tc>
          <w:tcPr>
            <w:tcW w:w="4439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最终的名单老师不通过</w:t>
            </w:r>
          </w:p>
        </w:tc>
        <w:tc>
          <w:tcPr>
            <w:tcW w:w="2841" w:type="dxa"/>
            <w:vAlign w:val="center"/>
          </w:tcPr>
          <w:p w:rsidR="001E6F40" w:rsidRPr="008173A5" w:rsidRDefault="001E6F40" w:rsidP="008173A5">
            <w:pPr>
              <w:rPr>
                <w:sz w:val="22"/>
              </w:rPr>
            </w:pPr>
            <w:r w:rsidRPr="008173A5">
              <w:rPr>
                <w:rFonts w:hint="eastAsia"/>
                <w:sz w:val="22"/>
              </w:rPr>
              <w:t>应在结果出来后及时联系老师，在老师完全同意后再发布结果</w:t>
            </w:r>
          </w:p>
        </w:tc>
      </w:tr>
    </w:tbl>
    <w:p w:rsidR="001E6F40" w:rsidRDefault="001E6F40" w:rsidP="001E6F40">
      <w:pPr>
        <w:ind w:firstLineChars="200" w:firstLine="420"/>
      </w:pPr>
      <w:r>
        <w:rPr>
          <w:rFonts w:hint="eastAsia"/>
        </w:rPr>
        <w:t>总地来说，这次活动出现的问题挺多，但大都是一些可以避免</w:t>
      </w:r>
      <w:r w:rsidR="00AA5A0A">
        <w:rPr>
          <w:rFonts w:hint="eastAsia"/>
        </w:rPr>
        <w:t>的问题，在关注细节上还</w:t>
      </w:r>
      <w:r w:rsidR="00AA5A0A">
        <w:rPr>
          <w:rFonts w:hint="eastAsia"/>
        </w:rPr>
        <w:lastRenderedPageBreak/>
        <w:t>是需要进一步地提升，个人在工作布置的形式和</w:t>
      </w:r>
      <w:r>
        <w:rPr>
          <w:rFonts w:hint="eastAsia"/>
        </w:rPr>
        <w:t>能力上也要有所提升，让干事们清楚了解我所布置的工作内容。</w:t>
      </w:r>
    </w:p>
    <w:p w:rsidR="001E6F40" w:rsidRDefault="001E6F40" w:rsidP="00AA5A0A">
      <w:pPr>
        <w:ind w:firstLineChars="200" w:firstLine="420"/>
      </w:pPr>
      <w:r>
        <w:rPr>
          <w:rFonts w:hint="eastAsia"/>
        </w:rPr>
        <w:t>当然此次活动还是有好的地方：</w:t>
      </w:r>
    </w:p>
    <w:p w:rsidR="001E6F40" w:rsidRDefault="001E6F40" w:rsidP="00AA5A0A">
      <w:pPr>
        <w:pStyle w:val="a7"/>
        <w:numPr>
          <w:ilvl w:val="0"/>
          <w:numId w:val="1"/>
        </w:numPr>
        <w:ind w:left="709" w:firstLineChars="0" w:hanging="709"/>
      </w:pPr>
      <w:r>
        <w:rPr>
          <w:rFonts w:hint="eastAsia"/>
        </w:rPr>
        <w:t>选择分阶段评选，可以更加公平。</w:t>
      </w:r>
    </w:p>
    <w:p w:rsidR="001E6F40" w:rsidRDefault="001E6F40" w:rsidP="00AA5A0A">
      <w:pPr>
        <w:pStyle w:val="a7"/>
        <w:numPr>
          <w:ilvl w:val="0"/>
          <w:numId w:val="1"/>
        </w:numPr>
        <w:ind w:firstLineChars="0" w:hanging="709"/>
      </w:pPr>
      <w:r>
        <w:rPr>
          <w:rFonts w:hint="eastAsia"/>
        </w:rPr>
        <w:t>此次活动的时间跨度过大，但干事们还是坚持下来，而且工作也算顺利完成了。</w:t>
      </w:r>
    </w:p>
    <w:p w:rsidR="001E6F40" w:rsidRDefault="001E6F40" w:rsidP="00AA5A0A">
      <w:pPr>
        <w:pStyle w:val="a7"/>
        <w:numPr>
          <w:ilvl w:val="0"/>
          <w:numId w:val="1"/>
        </w:numPr>
        <w:ind w:firstLineChars="0" w:hanging="709"/>
      </w:pPr>
      <w:r>
        <w:rPr>
          <w:rFonts w:hint="eastAsia"/>
        </w:rPr>
        <w:t>在此次活动中，需要进行重复地发表收表，以及计算分数，跟进班级的干事在这些工作的完成上功不可没。</w:t>
      </w:r>
    </w:p>
    <w:p w:rsidR="001E6F40" w:rsidRDefault="001E6F40" w:rsidP="00AA5A0A">
      <w:pPr>
        <w:pStyle w:val="a7"/>
        <w:numPr>
          <w:ilvl w:val="0"/>
          <w:numId w:val="1"/>
        </w:numPr>
        <w:ind w:firstLineChars="0" w:hanging="709"/>
      </w:pPr>
      <w:r>
        <w:rPr>
          <w:rFonts w:hint="eastAsia"/>
        </w:rPr>
        <w:t>由于此次活动是人力这个学期以来的第一个，所以在操作时难免会出现些许问题，不过在活动进程中都得以解决。</w:t>
      </w:r>
    </w:p>
    <w:p w:rsidR="001E6F40" w:rsidRDefault="001E6F40" w:rsidP="00AA5A0A">
      <w:pPr>
        <w:pStyle w:val="a7"/>
        <w:numPr>
          <w:ilvl w:val="0"/>
          <w:numId w:val="1"/>
        </w:numPr>
        <w:ind w:firstLineChars="0" w:hanging="709"/>
      </w:pPr>
      <w:r>
        <w:rPr>
          <w:rFonts w:hint="eastAsia"/>
        </w:rPr>
        <w:t>这次跟进班级的干事有：陈桂涛、郑桂坤、彭勃、高琳、余臻、曾治金、李慧婷，虽然防了些许错误，但都能及时改正；同时在这次活动中是最辛苦的，他们在总结中也说得到了很多锻炼，比如沟通上，细节处理上，执行力问题等等。</w:t>
      </w:r>
    </w:p>
    <w:p w:rsidR="001E6F40" w:rsidRDefault="001E6F40" w:rsidP="001E6F40"/>
    <w:p w:rsidR="001E6F40" w:rsidRDefault="001E6F40" w:rsidP="001E6F40"/>
    <w:p w:rsidR="001E6F40" w:rsidRDefault="001E6F40" w:rsidP="001E6F40">
      <w:r>
        <w:rPr>
          <w:rFonts w:hint="eastAsia"/>
        </w:rPr>
        <w:t xml:space="preserve">                                                                  </w:t>
      </w:r>
    </w:p>
    <w:p w:rsidR="001E6F40" w:rsidRDefault="001E6F40" w:rsidP="001E6F40">
      <w:pPr>
        <w:ind w:firstLineChars="3350" w:firstLine="7035"/>
      </w:pPr>
      <w:r>
        <w:rPr>
          <w:rFonts w:hint="eastAsia"/>
        </w:rPr>
        <w:t xml:space="preserve">  </w:t>
      </w:r>
      <w:r>
        <w:rPr>
          <w:rFonts w:hint="eastAsia"/>
        </w:rPr>
        <w:t>人力资源部</w:t>
      </w:r>
    </w:p>
    <w:p w:rsidR="001E6F40" w:rsidRPr="001E6F40" w:rsidRDefault="001E6F40" w:rsidP="001E6F40">
      <w:r>
        <w:rPr>
          <w:rFonts w:hint="eastAsia"/>
        </w:rPr>
        <w:t xml:space="preserve">                                                                </w:t>
      </w:r>
    </w:p>
    <w:p w:rsidR="001E6F40" w:rsidRPr="001E6F40" w:rsidRDefault="001E6F40"/>
    <w:sectPr w:rsidR="001E6F40" w:rsidRPr="001E6F40" w:rsidSect="000614F8">
      <w:head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02D" w:rsidRDefault="0046202D" w:rsidP="001E6F40">
      <w:r>
        <w:separator/>
      </w:r>
    </w:p>
  </w:endnote>
  <w:endnote w:type="continuationSeparator" w:id="1">
    <w:p w:rsidR="0046202D" w:rsidRDefault="0046202D" w:rsidP="001E6F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02D" w:rsidRDefault="0046202D" w:rsidP="001E6F40">
      <w:r>
        <w:separator/>
      </w:r>
    </w:p>
  </w:footnote>
  <w:footnote w:type="continuationSeparator" w:id="1">
    <w:p w:rsidR="0046202D" w:rsidRDefault="0046202D" w:rsidP="001E6F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F40" w:rsidRPr="00A51F1B" w:rsidRDefault="001E6F40" w:rsidP="001E6F40">
    <w:pPr>
      <w:pStyle w:val="a3"/>
      <w:pBdr>
        <w:bottom w:val="single" w:sz="6" w:space="0" w:color="auto"/>
      </w:pBdr>
      <w:tabs>
        <w:tab w:val="clear" w:pos="4153"/>
        <w:tab w:val="left" w:pos="5040"/>
      </w:tabs>
      <w:jc w:val="both"/>
      <w:rPr>
        <w:b/>
        <w:sz w:val="21"/>
        <w:szCs w:val="21"/>
      </w:rPr>
    </w:pPr>
    <w:r>
      <w:rPr>
        <w:noProof/>
      </w:rPr>
      <w:drawing>
        <wp:inline distT="0" distB="0" distL="0" distR="0">
          <wp:extent cx="453390" cy="423545"/>
          <wp:effectExtent l="19050" t="0" r="3810" b="0"/>
          <wp:docPr id="1" name="图片 1" descr="团委学生会会徽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团委学生会会徽副本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" cy="423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</w:t>
    </w:r>
    <w:r w:rsidRPr="00A51F1B">
      <w:rPr>
        <w:rFonts w:hint="eastAsia"/>
        <w:b/>
        <w:sz w:val="21"/>
        <w:szCs w:val="21"/>
      </w:rPr>
      <w:t>暨南大学电气信息学院</w:t>
    </w:r>
    <w:r w:rsidR="00E73C45">
      <w:rPr>
        <w:rFonts w:hint="eastAsia"/>
        <w:b/>
        <w:sz w:val="21"/>
        <w:szCs w:val="21"/>
      </w:rPr>
      <w:t>第三</w:t>
    </w:r>
    <w:r>
      <w:rPr>
        <w:rFonts w:hint="eastAsia"/>
        <w:b/>
        <w:sz w:val="21"/>
        <w:szCs w:val="21"/>
      </w:rPr>
      <w:t>届团委学生会</w:t>
    </w:r>
  </w:p>
  <w:p w:rsidR="001E6F40" w:rsidRPr="001E6F40" w:rsidRDefault="001E6F40" w:rsidP="001E6F40">
    <w:pPr>
      <w:pStyle w:val="a3"/>
      <w:pBdr>
        <w:bottom w:val="single" w:sz="6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B6601"/>
    <w:multiLevelType w:val="hybridMultilevel"/>
    <w:tmpl w:val="FDF679C8"/>
    <w:lvl w:ilvl="0" w:tplc="8D7A227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F40"/>
    <w:rsid w:val="000614F8"/>
    <w:rsid w:val="000D36E5"/>
    <w:rsid w:val="001E6F40"/>
    <w:rsid w:val="00336D76"/>
    <w:rsid w:val="0034538D"/>
    <w:rsid w:val="00377A75"/>
    <w:rsid w:val="003C7A62"/>
    <w:rsid w:val="0046202D"/>
    <w:rsid w:val="004C6671"/>
    <w:rsid w:val="00591FF4"/>
    <w:rsid w:val="0059694F"/>
    <w:rsid w:val="008173A5"/>
    <w:rsid w:val="00AA5A0A"/>
    <w:rsid w:val="00B61B61"/>
    <w:rsid w:val="00C4422D"/>
    <w:rsid w:val="00DF4648"/>
    <w:rsid w:val="00E7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3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E6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F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F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6F4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6F40"/>
    <w:rPr>
      <w:sz w:val="18"/>
      <w:szCs w:val="18"/>
    </w:rPr>
  </w:style>
  <w:style w:type="table" w:styleId="a6">
    <w:name w:val="Table Grid"/>
    <w:basedOn w:val="a1"/>
    <w:uiPriority w:val="59"/>
    <w:rsid w:val="001E6F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E6F40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E73C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E73C4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198</Words>
  <Characters>1131</Characters>
  <Application>Microsoft Office Word</Application>
  <DocSecurity>0</DocSecurity>
  <Lines>9</Lines>
  <Paragraphs>2</Paragraphs>
  <ScaleCrop>false</ScaleCrop>
  <Company>微软中国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2013-12-04T06:24:00Z</dcterms:created>
  <dcterms:modified xsi:type="dcterms:W3CDTF">2013-12-04T11:25:00Z</dcterms:modified>
</cp:coreProperties>
</file>