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FD83C" w14:textId="3B6AC36C" w:rsidR="00A0178C" w:rsidRDefault="00C45CDC" w:rsidP="007662CB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Motor Accuracy Task</w:t>
      </w:r>
    </w:p>
    <w:p w14:paraId="47AFD83D" w14:textId="02EBC22E" w:rsidR="00A0178C" w:rsidRDefault="00C45CDC" w:rsidP="007662CB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Unpublished</w:t>
      </w:r>
    </w:p>
    <w:p w14:paraId="47AFD83E" w14:textId="77777777" w:rsidR="00A0178C" w:rsidRDefault="00A0178C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47AFD83F" w14:textId="1DD24EA3" w:rsidR="00A0178C" w:rsidRDefault="003F3B37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Purpose:</w:t>
      </w:r>
    </w:p>
    <w:p w14:paraId="707F33F7" w14:textId="1380E4FD" w:rsidR="00C45CDC" w:rsidRDefault="00C45CDC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goal of this task is to assess motor accuracy or precision. In this program, the size of a target box titrates based on performance. Successive corrects cause it to shrink and successive incorrects to grow</w:t>
      </w:r>
      <w:r w:rsidR="001562DF">
        <w:rPr>
          <w:rFonts w:ascii="Arial" w:eastAsia="Arial" w:hAnsi="Arial" w:cs="Arial"/>
          <w:sz w:val="24"/>
          <w:szCs w:val="24"/>
        </w:rPr>
        <w:t xml:space="preserve"> by 15%</w:t>
      </w:r>
      <w:r>
        <w:rPr>
          <w:rFonts w:ascii="Arial" w:eastAsia="Arial" w:hAnsi="Arial" w:cs="Arial"/>
          <w:sz w:val="24"/>
          <w:szCs w:val="24"/>
        </w:rPr>
        <w:t>. This allows the pig to remain motivated as food continues to be delivered. An extra punisher time out is added when the box shrinks to make it more costly.</w:t>
      </w:r>
    </w:p>
    <w:p w14:paraId="012AAAA1" w14:textId="77777777" w:rsidR="00C45CDC" w:rsidRPr="00C45CDC" w:rsidRDefault="00C45CDC" w:rsidP="007662CB">
      <w:pPr>
        <w:jc w:val="both"/>
        <w:rPr>
          <w:rFonts w:ascii="Arial" w:eastAsia="Arial" w:hAnsi="Arial" w:cs="Arial"/>
          <w:sz w:val="10"/>
          <w:szCs w:val="10"/>
        </w:rPr>
      </w:pPr>
    </w:p>
    <w:p w14:paraId="288C1563" w14:textId="13B629AF" w:rsidR="007536D9" w:rsidRPr="00C45CDC" w:rsidRDefault="00C45CDC" w:rsidP="00C45CDC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primary DV is the minimum obtained box size and average box size. An FR-3 or similar is recommended because pigs do not tend to make highly accurate single responses the way a monkey or human might.</w:t>
      </w:r>
    </w:p>
    <w:p w14:paraId="324FF39D" w14:textId="77777777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43C32DA7" w14:textId="6AACECA2" w:rsidR="00C45CDC" w:rsidRDefault="00C45CDC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On start of a trial, the box will be presented in one of 5 locations (4 corners, center). Every 3 trials, the size either increases or decreases based on the last 3 responses. This will continue up until the maximum </w:t>
      </w:r>
      <w:r w:rsidR="00AA0542">
        <w:rPr>
          <w:rFonts w:ascii="Arial" w:eastAsia="Arial" w:hAnsi="Arial" w:cs="Arial"/>
          <w:sz w:val="24"/>
          <w:szCs w:val="24"/>
        </w:rPr>
        <w:t>number of trials.</w:t>
      </w:r>
    </w:p>
    <w:p w14:paraId="47AFD841" w14:textId="77777777" w:rsidR="00A0178C" w:rsidRDefault="00A0178C" w:rsidP="00AA0542">
      <w:pPr>
        <w:ind w:leftChars="0" w:left="0" w:firstLineChars="0" w:firstLine="0"/>
        <w:jc w:val="both"/>
        <w:rPr>
          <w:rFonts w:ascii="Arial" w:eastAsia="Arial" w:hAnsi="Arial" w:cs="Arial"/>
          <w:sz w:val="24"/>
          <w:szCs w:val="24"/>
        </w:rPr>
      </w:pPr>
    </w:p>
    <w:p w14:paraId="55D77A32" w14:textId="778E013C" w:rsidR="007662CB" w:rsidRPr="007662CB" w:rsidRDefault="007662CB" w:rsidP="007662CB">
      <w:pPr>
        <w:ind w:left="0" w:hanging="2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662CB">
        <w:rPr>
          <w:rFonts w:ascii="Arial" w:eastAsia="Arial" w:hAnsi="Arial" w:cs="Arial"/>
          <w:b/>
          <w:bCs/>
          <w:sz w:val="24"/>
          <w:szCs w:val="24"/>
        </w:rPr>
        <w:t>Variables</w:t>
      </w:r>
    </w:p>
    <w:p w14:paraId="5B9EE478" w14:textId="77777777" w:rsidR="003F3B37" w:rsidRPr="003F3B37" w:rsidRDefault="007662CB" w:rsidP="003F3B37">
      <w:pPr>
        <w:ind w:left="0" w:hanging="2"/>
        <w:rPr>
          <w:rFonts w:ascii="Arial" w:eastAsia="Arial" w:hAnsi="Arial" w:cs="Arial"/>
          <w:b/>
          <w:bCs/>
          <w:sz w:val="10"/>
          <w:szCs w:val="10"/>
        </w:rPr>
      </w:pPr>
      <w:r>
        <w:rPr>
          <w:rFonts w:ascii="Arial" w:eastAsia="Arial" w:hAnsi="Arial" w:cs="Arial"/>
          <w:sz w:val="24"/>
          <w:szCs w:val="24"/>
        </w:rPr>
        <w:t>Multiple variables can be set in this procedure. Most relevant are:</w:t>
      </w:r>
      <w:r>
        <w:rPr>
          <w:rFonts w:ascii="Arial" w:eastAsia="Arial" w:hAnsi="Arial" w:cs="Arial"/>
          <w:sz w:val="24"/>
          <w:szCs w:val="24"/>
        </w:rPr>
        <w:br/>
      </w:r>
    </w:p>
    <w:p w14:paraId="65BE5991" w14:textId="520DDB5F" w:rsidR="003F3B37" w:rsidRPr="003F3B37" w:rsidRDefault="00AA0542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Max reinforcers</w:t>
      </w:r>
      <w:r w:rsidR="007662CB" w:rsidRPr="003F3B37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 xml:space="preserve">number before task ends on its own. I think this is actually trials, not reinforcers… </w:t>
      </w:r>
    </w:p>
    <w:p w14:paraId="6EEA43E9" w14:textId="74A2375F" w:rsidR="003F3B37" w:rsidRPr="003F3B37" w:rsidRDefault="007662CB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 w:rsidRPr="003F3B37">
        <w:rPr>
          <w:rFonts w:ascii="Arial" w:eastAsia="Arial" w:hAnsi="Arial" w:cs="Arial"/>
          <w:b/>
          <w:bCs/>
          <w:sz w:val="24"/>
          <w:szCs w:val="24"/>
        </w:rPr>
        <w:t>Limited Hold</w:t>
      </w:r>
      <w:r w:rsidRPr="003F3B37">
        <w:rPr>
          <w:rFonts w:ascii="Arial" w:eastAsia="Arial" w:hAnsi="Arial" w:cs="Arial"/>
          <w:sz w:val="24"/>
          <w:szCs w:val="24"/>
        </w:rPr>
        <w:t xml:space="preserve"> – time limit for response before omission</w:t>
      </w:r>
    </w:p>
    <w:p w14:paraId="31D6C3A1" w14:textId="527F0B88" w:rsidR="007662CB" w:rsidRDefault="007662CB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 w:rsidRPr="003F3B37">
        <w:rPr>
          <w:rFonts w:ascii="Arial" w:eastAsia="Arial" w:hAnsi="Arial" w:cs="Arial"/>
          <w:b/>
          <w:bCs/>
          <w:sz w:val="24"/>
          <w:szCs w:val="24"/>
        </w:rPr>
        <w:t>FR Req</w:t>
      </w:r>
      <w:r w:rsidRPr="003F3B37">
        <w:rPr>
          <w:rFonts w:ascii="Arial" w:eastAsia="Arial" w:hAnsi="Arial" w:cs="Arial"/>
          <w:sz w:val="24"/>
          <w:szCs w:val="24"/>
        </w:rPr>
        <w:t xml:space="preserve"> – FR setting. Based on our experiences, an FR-3 should be used for most pig tasks</w:t>
      </w:r>
    </w:p>
    <w:p w14:paraId="0D5C3B02" w14:textId="6243063F" w:rsidR="00AA0542" w:rsidRDefault="00AA0542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Button size </w:t>
      </w:r>
      <w:r>
        <w:rPr>
          <w:rFonts w:ascii="Arial" w:eastAsia="Arial" w:hAnsi="Arial" w:cs="Arial"/>
          <w:sz w:val="24"/>
          <w:szCs w:val="24"/>
        </w:rPr>
        <w:t>– starting size of the button. Can be left at default unless wanting to start at higher difficulty</w:t>
      </w:r>
    </w:p>
    <w:p w14:paraId="629DCBF1" w14:textId="78D0D5CA" w:rsidR="00AA0542" w:rsidRPr="003F3B37" w:rsidRDefault="00AA0542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Extra punisher duration </w:t>
      </w:r>
      <w:r>
        <w:rPr>
          <w:rFonts w:ascii="Arial" w:eastAsia="Arial" w:hAnsi="Arial" w:cs="Arial"/>
          <w:sz w:val="24"/>
          <w:szCs w:val="24"/>
        </w:rPr>
        <w:t>– adds time onto delay when the button increases in size</w:t>
      </w:r>
    </w:p>
    <w:sectPr w:rsidR="00AA0542" w:rsidRPr="003F3B37">
      <w:pgSz w:w="12240" w:h="15840"/>
      <w:pgMar w:top="720" w:right="1440" w:bottom="72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406C83E-1930-479B-816E-51C0EC489E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278DF42-ED45-4CFD-B415-617B4D85186B}"/>
    <w:embedBold r:id="rId3" w:fontKey="{2854A4F7-E10A-45D3-8B8C-2849A6C1934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B800641-3D98-47B9-945A-609C79016C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C4DDED2-C749-4F86-9AF3-4109B108C50B}"/>
    <w:embedItalic r:id="rId6" w:fontKey="{AABF7235-5875-4100-8305-AF80147D32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3CC3F11-BE38-402D-8543-46605CF61D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06755D"/>
    <w:multiLevelType w:val="multilevel"/>
    <w:tmpl w:val="802A618A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73A71CDC"/>
    <w:multiLevelType w:val="hybridMultilevel"/>
    <w:tmpl w:val="C2F48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763143">
    <w:abstractNumId w:val="0"/>
  </w:num>
  <w:num w:numId="2" w16cid:durableId="150485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78C"/>
    <w:rsid w:val="001562DF"/>
    <w:rsid w:val="00306D93"/>
    <w:rsid w:val="003F3B37"/>
    <w:rsid w:val="007536D9"/>
    <w:rsid w:val="007662CB"/>
    <w:rsid w:val="00A0178C"/>
    <w:rsid w:val="00AA0542"/>
    <w:rsid w:val="00C4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D83C"/>
  <w15:docId w15:val="{6AF0CE45-2CC9-4F10-BDEC-8587479E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SubtleReference">
    <w:name w:val="Subtle Reference"/>
    <w:rPr>
      <w:smallCaps/>
      <w:color w:val="C0504D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en-US"/>
    </w:r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color w:val="00000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e0P5UDcf+vLrQjUYoYmVlxt+p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zgAchwwQjl0d2V3MWRlTDlCZUZoZk1USk9RbGx2Ul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Dominique</dc:creator>
  <cp:lastModifiedBy>Cole Vonder Haar</cp:lastModifiedBy>
  <cp:revision>5</cp:revision>
  <dcterms:created xsi:type="dcterms:W3CDTF">2009-11-16T18:46:00Z</dcterms:created>
  <dcterms:modified xsi:type="dcterms:W3CDTF">2024-10-20T21:28:00Z</dcterms:modified>
</cp:coreProperties>
</file>