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Neparametricke</w:t>
      </w:r>
      <w:r>
        <w:t xml:space="preserve"> </w:t>
      </w:r>
      <w:r>
        <w:t xml:space="preserve">testy</w:t>
      </w:r>
    </w:p>
    <w:p>
      <w:pPr>
        <w:pStyle w:val="Author"/>
      </w:pPr>
      <w:r>
        <w:t xml:space="preserve">S</w:t>
      </w:r>
      <w:r>
        <w:t xml:space="preserve"> </w:t>
      </w:r>
      <w:r>
        <w:t xml:space="preserve">Vondracek</w:t>
      </w:r>
    </w:p>
    <w:p>
      <w:pPr>
        <w:pStyle w:val="Date"/>
      </w:pPr>
      <w:r>
        <w:t xml:space="preserve">2022-11-09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3.3.6     v purrr   0.3.4</w:t>
      </w:r>
      <w:r>
        <w:br/>
      </w: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Cílem tohoto projektu je pomocí vhodného neparametrického testu ověřit, zda je</w:t>
      </w:r>
      <w:r>
        <w:t xml:space="preserve"> </w:t>
      </w:r>
      <w:r>
        <w:t xml:space="preserve">bakalářský obor Energetika obtížnější, než obor Strojní inženýrství.</w:t>
      </w:r>
      <w:r>
        <w:t xml:space="preserve"> </w:t>
      </w:r>
      <w:r>
        <w:t xml:space="preserve">Testování bude probíhat poměrně jednoduchým způsobem, který jsem zvolil</w:t>
      </w:r>
      <w:r>
        <w:t xml:space="preserve"> </w:t>
      </w:r>
      <w:r>
        <w:t xml:space="preserve">pouze pro účely tohoto úkolu, a nelze jej považovat za příliš sofistikovaný</w:t>
      </w:r>
    </w:p>
    <w:p>
      <w:pPr>
        <w:pStyle w:val="BodyText"/>
      </w:pPr>
      <w:r>
        <w:t xml:space="preserve">Naše hypotéza stojí na předpokladu, že oba obory navštěvují studenti se stejnými</w:t>
      </w:r>
      <w:r>
        <w:t xml:space="preserve"> </w:t>
      </w:r>
      <w:r>
        <w:t xml:space="preserve">předpoklady pro skládání zkoušek. Porovnáním známek v obou skupinách tak můžeme</w:t>
      </w:r>
      <w:r>
        <w:t xml:space="preserve"> </w:t>
      </w:r>
      <w:r>
        <w:t xml:space="preserve">zodpovědět výzkumnou otázku, zda se známky napříč obory liší.</w:t>
      </w:r>
    </w:p>
    <w:p>
      <w:pPr>
        <w:pStyle w:val="SourceCode"/>
      </w:pPr>
      <w:r>
        <w:rPr>
          <w:rStyle w:val="CommentTok"/>
        </w:rPr>
        <w:t xml:space="preserve">#  data</w:t>
      </w:r>
      <w:r>
        <w:br/>
      </w:r>
      <w:r>
        <w:rPr>
          <w:rStyle w:val="NormalTok"/>
        </w:rPr>
        <w:t xml:space="preserve">data_stud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"./data.csv"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20 Columns: 2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(2): m_eng, energ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data_stud</w:t>
      </w:r>
    </w:p>
    <w:p>
      <w:pPr>
        <w:pStyle w:val="SourceCode"/>
      </w:pPr>
      <w:r>
        <w:rPr>
          <w:rStyle w:val="VerbatimChar"/>
        </w:rPr>
        <w:t xml:space="preserve">## # A tibble: 20 x 2</w:t>
      </w:r>
      <w:r>
        <w:br/>
      </w:r>
      <w:r>
        <w:rPr>
          <w:rStyle w:val="VerbatimChar"/>
        </w:rPr>
        <w:t xml:space="preserve">##    m_eng energ</w:t>
      </w:r>
      <w:r>
        <w:br/>
      </w:r>
      <w:r>
        <w:rPr>
          <w:rStyle w:val="VerbatimChar"/>
        </w:rPr>
        <w:t xml:space="preserve">##    &lt;dbl&gt; &lt;dbl&gt;</w:t>
      </w:r>
      <w:r>
        <w:br/>
      </w:r>
      <w:r>
        <w:rPr>
          <w:rStyle w:val="VerbatimChar"/>
        </w:rPr>
        <w:t xml:space="preserve">##  1  2.2   2.09</w:t>
      </w:r>
      <w:r>
        <w:br/>
      </w:r>
      <w:r>
        <w:rPr>
          <w:rStyle w:val="VerbatimChar"/>
        </w:rPr>
        <w:t xml:space="preserve">##  2  1.46  2.19</w:t>
      </w:r>
      <w:r>
        <w:br/>
      </w:r>
      <w:r>
        <w:rPr>
          <w:rStyle w:val="VerbatimChar"/>
        </w:rPr>
        <w:t xml:space="preserve">##  3  2.01  2.13</w:t>
      </w:r>
      <w:r>
        <w:br/>
      </w:r>
      <w:r>
        <w:rPr>
          <w:rStyle w:val="VerbatimChar"/>
        </w:rPr>
        <w:t xml:space="preserve">##  4  2.3   2.57</w:t>
      </w:r>
      <w:r>
        <w:br/>
      </w:r>
      <w:r>
        <w:rPr>
          <w:rStyle w:val="VerbatimChar"/>
        </w:rPr>
        <w:t xml:space="preserve">##  5  2.19  2.56</w:t>
      </w:r>
      <w:r>
        <w:br/>
      </w:r>
      <w:r>
        <w:rPr>
          <w:rStyle w:val="VerbatimChar"/>
        </w:rPr>
        <w:t xml:space="preserve">##  6  2.43  1.75</w:t>
      </w:r>
      <w:r>
        <w:br/>
      </w:r>
      <w:r>
        <w:rPr>
          <w:rStyle w:val="VerbatimChar"/>
        </w:rPr>
        <w:t xml:space="preserve">##  7  2.16  2.49</w:t>
      </w:r>
      <w:r>
        <w:br/>
      </w:r>
      <w:r>
        <w:rPr>
          <w:rStyle w:val="VerbatimChar"/>
        </w:rPr>
        <w:t xml:space="preserve">##  8  2.28  2.68</w:t>
      </w:r>
      <w:r>
        <w:br/>
      </w:r>
      <w:r>
        <w:rPr>
          <w:rStyle w:val="VerbatimChar"/>
        </w:rPr>
        <w:t xml:space="preserve">##  9  1.57  2.08</w:t>
      </w:r>
      <w:r>
        <w:br/>
      </w:r>
      <w:r>
        <w:rPr>
          <w:rStyle w:val="VerbatimChar"/>
        </w:rPr>
        <w:t xml:space="preserve">## 10  2.79  2.26</w:t>
      </w:r>
      <w:r>
        <w:br/>
      </w:r>
      <w:r>
        <w:rPr>
          <w:rStyle w:val="VerbatimChar"/>
        </w:rPr>
        <w:t xml:space="preserve">## 11  1.64  3.57</w:t>
      </w:r>
      <w:r>
        <w:br/>
      </w:r>
      <w:r>
        <w:rPr>
          <w:rStyle w:val="VerbatimChar"/>
        </w:rPr>
        <w:t xml:space="preserve">## 12  2.01  2.82</w:t>
      </w:r>
      <w:r>
        <w:br/>
      </w:r>
      <w:r>
        <w:rPr>
          <w:rStyle w:val="VerbatimChar"/>
        </w:rPr>
        <w:t xml:space="preserve">## 13  1.75  3.13</w:t>
      </w:r>
      <w:r>
        <w:br/>
      </w:r>
      <w:r>
        <w:rPr>
          <w:rStyle w:val="VerbatimChar"/>
        </w:rPr>
        <w:t xml:space="preserve">## 14  2.39 NA   </w:t>
      </w:r>
      <w:r>
        <w:br/>
      </w:r>
      <w:r>
        <w:rPr>
          <w:rStyle w:val="VerbatimChar"/>
        </w:rPr>
        <w:t xml:space="preserve">## 15  2.04 NA   </w:t>
      </w:r>
      <w:r>
        <w:br/>
      </w:r>
      <w:r>
        <w:rPr>
          <w:rStyle w:val="VerbatimChar"/>
        </w:rPr>
        <w:t xml:space="preserve">## 16  2.24 NA   </w:t>
      </w:r>
      <w:r>
        <w:br/>
      </w:r>
      <w:r>
        <w:rPr>
          <w:rStyle w:val="VerbatimChar"/>
        </w:rPr>
        <w:t xml:space="preserve">## 17  2.43 NA   </w:t>
      </w:r>
      <w:r>
        <w:br/>
      </w:r>
      <w:r>
        <w:rPr>
          <w:rStyle w:val="VerbatimChar"/>
        </w:rPr>
        <w:t xml:space="preserve">## 18  2.04 NA   </w:t>
      </w:r>
      <w:r>
        <w:br/>
      </w:r>
      <w:r>
        <w:rPr>
          <w:rStyle w:val="VerbatimChar"/>
        </w:rPr>
        <w:t xml:space="preserve">## 19  1.86 NA   </w:t>
      </w:r>
      <w:r>
        <w:br/>
      </w:r>
      <w:r>
        <w:rPr>
          <w:rStyle w:val="VerbatimChar"/>
        </w:rPr>
        <w:t xml:space="preserve">## 20  2.06 NA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(data_stud)</w:t>
      </w:r>
    </w:p>
    <w:p>
      <w:pPr>
        <w:pStyle w:val="SourceCode"/>
      </w:pPr>
      <w:r>
        <w:rPr>
          <w:rStyle w:val="VerbatimChar"/>
        </w:rPr>
        <w:t xml:space="preserve">##      m_eng           energ      </w:t>
      </w:r>
      <w:r>
        <w:br/>
      </w:r>
      <w:r>
        <w:rPr>
          <w:rStyle w:val="VerbatimChar"/>
        </w:rPr>
        <w:t xml:space="preserve">##  Min.   :1.460   Min.   :1.750  </w:t>
      </w:r>
      <w:r>
        <w:br/>
      </w:r>
      <w:r>
        <w:rPr>
          <w:rStyle w:val="VerbatimChar"/>
        </w:rPr>
        <w:t xml:space="preserve">##  1st Qu.:1.972   1st Qu.:2.130  </w:t>
      </w:r>
      <w:r>
        <w:br/>
      </w:r>
      <w:r>
        <w:rPr>
          <w:rStyle w:val="VerbatimChar"/>
        </w:rPr>
        <w:t xml:space="preserve">##  Median :2.110   Median :2.490  </w:t>
      </w:r>
      <w:r>
        <w:br/>
      </w:r>
      <w:r>
        <w:rPr>
          <w:rStyle w:val="VerbatimChar"/>
        </w:rPr>
        <w:t xml:space="preserve">##  Mean   :2.092   Mean   :2.486  </w:t>
      </w:r>
      <w:r>
        <w:br/>
      </w:r>
      <w:r>
        <w:rPr>
          <w:rStyle w:val="VerbatimChar"/>
        </w:rPr>
        <w:t xml:space="preserve">##  3rd Qu.:2.285   3rd Qu.:2.680  </w:t>
      </w:r>
      <w:r>
        <w:br/>
      </w:r>
      <w:r>
        <w:rPr>
          <w:rStyle w:val="VerbatimChar"/>
        </w:rPr>
        <w:t xml:space="preserve">##  Max.   :2.790   Max.   :3.570  </w:t>
      </w:r>
      <w:r>
        <w:br/>
      </w:r>
      <w:r>
        <w:rPr>
          <w:rStyle w:val="VerbatimChar"/>
        </w:rPr>
        <w:t xml:space="preserve">##                  NA's   :7</w:t>
      </w:r>
    </w:p>
    <w:p>
      <w:pPr>
        <w:pStyle w:val="SourceCode"/>
      </w:pPr>
      <w:r>
        <w:rPr>
          <w:rStyle w:val="FunctionTok"/>
        </w:rPr>
        <w:t xml:space="preserve">map_df</w:t>
      </w:r>
      <w:r>
        <w:rPr>
          <w:rStyle w:val="NormalTok"/>
        </w:rPr>
        <w:t xml:space="preserve">(data_stud,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m_eng energ</w:t>
      </w:r>
      <w:r>
        <w:br/>
      </w:r>
      <w:r>
        <w:rPr>
          <w:rStyle w:val="VerbatimChar"/>
        </w:rPr>
        <w:t xml:space="preserve">##   &lt;dbl&gt; &lt;dbl&gt;</w:t>
      </w:r>
      <w:r>
        <w:br/>
      </w:r>
      <w:r>
        <w:rPr>
          <w:rStyle w:val="VerbatimChar"/>
        </w:rPr>
        <w:t xml:space="preserve">## 1 0.105 0.240</w:t>
      </w:r>
    </w:p>
    <w:p>
      <w:pPr>
        <w:pStyle w:val="FirstParagraph"/>
      </w:pPr>
      <w:r>
        <w:t xml:space="preserve">Vidíme, že studenti Energetiky mají větší variabilitu co se týče známek</w:t>
      </w:r>
    </w:p>
    <w:p>
      <w:pPr>
        <w:pStyle w:val="SourceCode"/>
      </w:pPr>
      <w:r>
        <w:rPr>
          <w:rStyle w:val="NormalTok"/>
        </w:rPr>
        <w:t xml:space="preserve">data_stud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(data_stud))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"Jádrová hustota obou skupin"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"Průměr známek"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"Hustota pravděpodobnosti"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ob_ukol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 porovnání obou skupin studentů bude vhodné vykrelit jejich jádrovou hustotu.</w:t>
      </w:r>
      <w:r>
        <w:t xml:space="preserve"> </w:t>
      </w:r>
      <w:r>
        <w:t xml:space="preserve">Vidíme, že obor energetika se vyznačuje tím, že studenti mají variabilnější</w:t>
      </w:r>
      <w:r>
        <w:t xml:space="preserve"> </w:t>
      </w:r>
      <w:r>
        <w:t xml:space="preserve">průměr svých známek.</w:t>
      </w:r>
    </w:p>
    <w:p>
      <w:pPr>
        <w:pStyle w:val="SourceCode"/>
      </w:pPr>
      <w:r>
        <w:rPr>
          <w:rStyle w:val="NormalTok"/>
        </w:rPr>
        <w:t xml:space="preserve">data_stud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(data_stud))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name,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7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ob_ukol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Rovněž boxplot, nikoliv překvapivě, podporuje naše zjištění.</w:t>
      </w:r>
    </w:p>
    <w:bookmarkStart w:id="26" w:name="neparametrické-testy"/>
    <w:p>
      <w:pPr>
        <w:pStyle w:val="Heading2"/>
      </w:pPr>
      <w:r>
        <w:t xml:space="preserve">Neparametrické testy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(data_stud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m_eng, data_stud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energ, 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wilcox.test.default(data_stud$m_eng, data_stud$energ, alternative =</w:t>
      </w:r>
      <w:r>
        <w:br/>
      </w:r>
      <w:r>
        <w:rPr>
          <w:rStyle w:val="VerbatimChar"/>
        </w:rPr>
        <w:t xml:space="preserve">## "two.sided"):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data_stud$m_eng and data_stud$energ</w:t>
      </w:r>
      <w:r>
        <w:br/>
      </w:r>
      <w:r>
        <w:rPr>
          <w:rStyle w:val="VerbatimChar"/>
        </w:rPr>
        <w:t xml:space="preserve">## W = 65, p-value = 0.01743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Neparametricke testy</dc:title>
  <dc:creator>S Vondracek</dc:creator>
  <cp:keywords/>
  <dcterms:created xsi:type="dcterms:W3CDTF">2022-11-09T18:16:23Z</dcterms:created>
  <dcterms:modified xsi:type="dcterms:W3CDTF">2022-11-09T18:16:23Z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2022-11-09</vt:lpwstr>
  </property>
  <property fmtid="{D5CDD505-2E9C-101B-9397-08002B2CF9AE}" pid="3" name="output">
    <vt:lpwstr>word_document</vt:lpwstr>
  </property>
</Properties>
</file>