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E2707" w14:textId="7849F131" w:rsidR="00B36A27" w:rsidRPr="00E20DBE" w:rsidRDefault="00B36A27" w:rsidP="00B36A27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bookmarkStart w:id="0" w:name="_Toc164883563"/>
      <w:bookmarkStart w:id="1" w:name="_Toc131365503"/>
      <w:bookmarkStart w:id="2" w:name="_Toc164883564"/>
      <w:bookmarkStart w:id="3" w:name="_Toc164382381"/>
      <w:r w:rsidRPr="00E20DBE">
        <w:t xml:space="preserve">    </w:t>
      </w:r>
      <w:r w:rsidRPr="00E20DBE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9FD9210" wp14:editId="1FD9521F">
            <wp:simplePos x="0" y="0"/>
            <wp:positionH relativeFrom="column">
              <wp:posOffset>-495300</wp:posOffset>
            </wp:positionH>
            <wp:positionV relativeFrom="paragraph">
              <wp:posOffset>-10795</wp:posOffset>
            </wp:positionV>
            <wp:extent cx="1319530" cy="1316355"/>
            <wp:effectExtent l="0" t="0" r="0" b="0"/>
            <wp:wrapNone/>
            <wp:docPr id="11" name="Рисунок 8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1" b="1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20DBE">
        <w:rPr>
          <w:rFonts w:ascii="Times New Roman" w:hAnsi="Times New Roman" w:cs="Times New Roman"/>
          <w:b/>
          <w:bCs/>
          <w:sz w:val="20"/>
          <w:szCs w:val="20"/>
        </w:rPr>
        <w:t>МИНОБРНАУКИ РОССИИ</w:t>
      </w:r>
    </w:p>
    <w:p w14:paraId="420BE46D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14:paraId="5D46FBDE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высшего образования</w:t>
      </w:r>
    </w:p>
    <w:p w14:paraId="07395E6D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«САНКТ-ПЕТЕРБУРГСКИЙ ГОСУДАРСТВЕННЫЙ ЭКОНОМИЧЕСКИЙ</w:t>
      </w:r>
    </w:p>
    <w:p w14:paraId="3EE828DB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УНИВЕРСИТЕТ»</w:t>
      </w:r>
    </w:p>
    <w:p w14:paraId="6B74284E" w14:textId="77777777" w:rsidR="00B36A27" w:rsidRPr="00E20DBE" w:rsidRDefault="00B36A27" w:rsidP="00B36A27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E20DBE">
        <w:rPr>
          <w:rFonts w:ascii="Times New Roman" w:hAnsi="Times New Roman" w:cs="Times New Roman"/>
          <w:b/>
          <w:bCs/>
        </w:rPr>
        <w:t>(</w:t>
      </w:r>
      <w:proofErr w:type="spellStart"/>
      <w:r w:rsidRPr="00E20DBE">
        <w:rPr>
          <w:rFonts w:ascii="Times New Roman" w:hAnsi="Times New Roman" w:cs="Times New Roman"/>
          <w:b/>
          <w:bCs/>
        </w:rPr>
        <w:t>СПбГЭУ</w:t>
      </w:r>
      <w:proofErr w:type="spellEnd"/>
      <w:r w:rsidRPr="00E20DBE">
        <w:rPr>
          <w:rFonts w:ascii="Times New Roman" w:hAnsi="Times New Roman" w:cs="Times New Roman"/>
          <w:b/>
          <w:bCs/>
        </w:rPr>
        <w:t>)</w:t>
      </w:r>
    </w:p>
    <w:p w14:paraId="623B34DD" w14:textId="77777777" w:rsidR="00B36A27" w:rsidRPr="00E20DBE" w:rsidRDefault="00B36A27" w:rsidP="00B36A27">
      <w:pPr>
        <w:tabs>
          <w:tab w:val="left" w:pos="579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67FE4B" w14:textId="77777777" w:rsidR="00B36A27" w:rsidRPr="00E20DBE" w:rsidRDefault="00B36A27" w:rsidP="00B36A2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934E52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230A024" w14:textId="0B2A7EE4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Производственной </w:t>
      </w:r>
      <w:r w:rsidR="00FE45F3">
        <w:rPr>
          <w:rFonts w:ascii="Times New Roman" w:hAnsi="Times New Roman" w:cs="Times New Roman"/>
          <w:b/>
          <w:iCs/>
          <w:sz w:val="28"/>
          <w:szCs w:val="28"/>
        </w:rPr>
        <w:t>преддипломной</w:t>
      </w:r>
      <w:r w:rsidR="00FE45F3"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практике </w:t>
      </w:r>
    </w:p>
    <w:p w14:paraId="2E7C64C3" w14:textId="5A32C21D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</w:p>
    <w:p w14:paraId="753264F4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57D5DC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B41E15" w14:textId="77777777" w:rsidR="00B36A27" w:rsidRPr="00E20DBE" w:rsidRDefault="00B36A27" w:rsidP="00B36A27">
      <w:pPr>
        <w:pStyle w:val="a5"/>
        <w:tabs>
          <w:tab w:val="right" w:leader="underscore" w:pos="7356"/>
        </w:tabs>
        <w:ind w:firstLine="0"/>
        <w:rPr>
          <w:sz w:val="28"/>
          <w:szCs w:val="28"/>
        </w:rPr>
      </w:pPr>
      <w:r w:rsidRPr="00E20DBE">
        <w:rPr>
          <w:sz w:val="28"/>
          <w:szCs w:val="28"/>
        </w:rPr>
        <w:t xml:space="preserve">Наименование организации прохождения практической подготовки: </w:t>
      </w:r>
    </w:p>
    <w:p w14:paraId="7DF2D834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E20DB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ООО «Актив-Инвест»</w:t>
      </w:r>
    </w:p>
    <w:p w14:paraId="685D3527" w14:textId="77777777" w:rsidR="00B36A27" w:rsidRPr="00E20DBE" w:rsidRDefault="00B36A27" w:rsidP="00B36A27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E20DBE">
        <w:rPr>
          <w:rFonts w:ascii="Times New Roman" w:hAnsi="Times New Roman" w:cs="Times New Roman"/>
          <w:i/>
        </w:rPr>
        <w:t xml:space="preserve"> (наименование организации)</w:t>
      </w:r>
    </w:p>
    <w:p w14:paraId="5ACD1985" w14:textId="77777777" w:rsidR="00B36A27" w:rsidRPr="00E20DBE" w:rsidRDefault="00B36A27" w:rsidP="00B36A27">
      <w:pPr>
        <w:pStyle w:val="a5"/>
        <w:ind w:firstLine="0"/>
        <w:jc w:val="left"/>
        <w:rPr>
          <w:b/>
          <w:sz w:val="28"/>
          <w:szCs w:val="28"/>
        </w:rPr>
      </w:pPr>
    </w:p>
    <w:p w14:paraId="0958E2EE" w14:textId="77777777" w:rsidR="00B36A27" w:rsidRPr="00E20DBE" w:rsidRDefault="00B36A27" w:rsidP="00B36A27">
      <w:pPr>
        <w:pStyle w:val="a5"/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Направление </w:t>
      </w:r>
      <w:r w:rsidRPr="00E20DBE">
        <w:rPr>
          <w:b/>
          <w:sz w:val="28"/>
          <w:szCs w:val="28"/>
          <w:u w:val="single"/>
        </w:rPr>
        <w:t>38.03.01 «Экономика»</w:t>
      </w:r>
    </w:p>
    <w:p w14:paraId="32066F3F" w14:textId="77777777" w:rsidR="00B36A27" w:rsidRPr="00E20DBE" w:rsidRDefault="00B36A27" w:rsidP="00B36A27">
      <w:pPr>
        <w:pStyle w:val="a5"/>
        <w:ind w:firstLine="0"/>
        <w:jc w:val="left"/>
        <w:rPr>
          <w:i/>
          <w:sz w:val="24"/>
          <w:szCs w:val="24"/>
        </w:rPr>
      </w:pP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  <w:sz w:val="24"/>
          <w:szCs w:val="24"/>
        </w:rPr>
        <w:t>(шифр, наименование</w:t>
      </w:r>
      <w:r w:rsidRPr="00E20DBE">
        <w:rPr>
          <w:i/>
          <w:sz w:val="24"/>
          <w:szCs w:val="24"/>
        </w:rPr>
        <w:t>)</w:t>
      </w:r>
    </w:p>
    <w:p w14:paraId="3BE692DD" w14:textId="77777777" w:rsidR="00B36A27" w:rsidRPr="00E20DBE" w:rsidRDefault="00B36A27" w:rsidP="00B36A27">
      <w:pPr>
        <w:pStyle w:val="CM35"/>
        <w:spacing w:after="0"/>
        <w:rPr>
          <w:i/>
        </w:rPr>
      </w:pPr>
      <w:r w:rsidRPr="00E20DBE">
        <w:rPr>
          <w:sz w:val="28"/>
          <w:szCs w:val="28"/>
        </w:rPr>
        <w:t xml:space="preserve">Направленность: </w:t>
      </w:r>
      <w:r w:rsidRPr="00E20DBE">
        <w:rPr>
          <w:b/>
          <w:sz w:val="28"/>
          <w:szCs w:val="28"/>
          <w:u w:val="single"/>
        </w:rPr>
        <w:t>Математическое моделирование и анализ данных в экономике</w:t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</w:rPr>
        <w:t>(наименование</w:t>
      </w:r>
      <w:r w:rsidRPr="00E20DBE">
        <w:rPr>
          <w:i/>
        </w:rPr>
        <w:t>)</w:t>
      </w:r>
    </w:p>
    <w:p w14:paraId="179CECFF" w14:textId="77777777" w:rsidR="00B36A27" w:rsidRPr="00E20DBE" w:rsidRDefault="00B36A27" w:rsidP="00B36A27">
      <w:pPr>
        <w:pStyle w:val="CM35"/>
        <w:spacing w:after="0"/>
        <w:ind w:right="-436"/>
        <w:rPr>
          <w:b/>
          <w:sz w:val="28"/>
          <w:szCs w:val="28"/>
        </w:rPr>
      </w:pPr>
    </w:p>
    <w:p w14:paraId="7A3CBBC3" w14:textId="77777777" w:rsidR="00B36A27" w:rsidRPr="00E20DBE" w:rsidRDefault="00B36A27" w:rsidP="00B36A27">
      <w:pPr>
        <w:spacing w:after="0"/>
        <w:rPr>
          <w:lang w:eastAsia="ru-RU"/>
        </w:rPr>
      </w:pPr>
    </w:p>
    <w:p w14:paraId="06FC32D6" w14:textId="77777777" w:rsidR="00B36A27" w:rsidRPr="00E20DBE" w:rsidRDefault="00B36A27" w:rsidP="00B36A27">
      <w:pPr>
        <w:pStyle w:val="CM35"/>
        <w:spacing w:after="0"/>
        <w:ind w:right="-436"/>
        <w:rPr>
          <w:sz w:val="28"/>
          <w:szCs w:val="28"/>
        </w:rPr>
      </w:pPr>
      <w:r w:rsidRPr="00E20DBE">
        <w:rPr>
          <w:sz w:val="28"/>
          <w:szCs w:val="28"/>
        </w:rPr>
        <w:t xml:space="preserve">Обучающийся    </w:t>
      </w:r>
      <w:r w:rsidRPr="00E20DBE">
        <w:rPr>
          <w:b/>
          <w:sz w:val="28"/>
          <w:szCs w:val="28"/>
          <w:u w:val="single"/>
        </w:rPr>
        <w:t>Дмитриев Александр Ростиславович</w:t>
      </w:r>
    </w:p>
    <w:p w14:paraId="1436ED1F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                                      (Ф.И.О. полностью)</w:t>
      </w:r>
    </w:p>
    <w:p w14:paraId="1A338CA4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center"/>
        <w:rPr>
          <w:i/>
          <w:iCs/>
          <w:sz w:val="24"/>
          <w:szCs w:val="24"/>
        </w:rPr>
      </w:pPr>
    </w:p>
    <w:p w14:paraId="46A722E7" w14:textId="77777777" w:rsidR="00B36A27" w:rsidRPr="00E20DBE" w:rsidRDefault="00B36A27" w:rsidP="00B36A27">
      <w:pPr>
        <w:pStyle w:val="Default"/>
        <w:jc w:val="both"/>
        <w:rPr>
          <w:color w:val="auto"/>
          <w:sz w:val="28"/>
          <w:szCs w:val="28"/>
        </w:rPr>
      </w:pPr>
      <w:r w:rsidRPr="00E20DBE">
        <w:rPr>
          <w:color w:val="auto"/>
          <w:sz w:val="28"/>
          <w:szCs w:val="28"/>
        </w:rPr>
        <w:t xml:space="preserve">Группа </w:t>
      </w:r>
      <w:r w:rsidRPr="00E20DBE">
        <w:rPr>
          <w:rFonts w:eastAsia="Times New Roman"/>
          <w:b/>
          <w:color w:val="auto"/>
          <w:sz w:val="28"/>
          <w:szCs w:val="28"/>
          <w:u w:val="single"/>
        </w:rPr>
        <w:t>Э-2010</w:t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  <w:t>Подпись________________</w:t>
      </w:r>
    </w:p>
    <w:p w14:paraId="14F2E205" w14:textId="77777777" w:rsidR="00B36A27" w:rsidRPr="00E20DBE" w:rsidRDefault="00B36A27" w:rsidP="00B36A27">
      <w:pPr>
        <w:pStyle w:val="Default"/>
        <w:ind w:firstLine="720"/>
        <w:rPr>
          <w:i/>
          <w:color w:val="auto"/>
        </w:rPr>
      </w:pPr>
      <w:r w:rsidRPr="00E20DBE">
        <w:rPr>
          <w:i/>
          <w:color w:val="auto"/>
        </w:rPr>
        <w:t xml:space="preserve">  (номер группы)</w:t>
      </w:r>
    </w:p>
    <w:p w14:paraId="44D59516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50C53A78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3960E064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Руководитель </w:t>
      </w:r>
    </w:p>
    <w:p w14:paraId="548D2B27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по практической подготовке от </w:t>
      </w:r>
      <w:proofErr w:type="spellStart"/>
      <w:r w:rsidRPr="00E20DBE">
        <w:rPr>
          <w:sz w:val="28"/>
          <w:szCs w:val="28"/>
        </w:rPr>
        <w:t>СПбГЭУ</w:t>
      </w:r>
      <w:proofErr w:type="spellEnd"/>
      <w:r w:rsidRPr="00E20DBE">
        <w:rPr>
          <w:sz w:val="28"/>
          <w:szCs w:val="28"/>
        </w:rPr>
        <w:t xml:space="preserve"> </w:t>
      </w:r>
    </w:p>
    <w:p w14:paraId="46BD544E" w14:textId="5F87BC0C" w:rsidR="00B36A27" w:rsidRPr="00E20DBE" w:rsidRDefault="009130B8" w:rsidP="00B36A27">
      <w:pPr>
        <w:pStyle w:val="a5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proofErr w:type="spellStart"/>
      <w:r>
        <w:rPr>
          <w:b/>
          <w:iCs/>
          <w:sz w:val="28"/>
          <w:szCs w:val="28"/>
          <w:u w:val="single"/>
        </w:rPr>
        <w:t>Заграновская</w:t>
      </w:r>
      <w:proofErr w:type="spellEnd"/>
      <w:r>
        <w:rPr>
          <w:b/>
          <w:iCs/>
          <w:sz w:val="28"/>
          <w:szCs w:val="28"/>
          <w:u w:val="single"/>
        </w:rPr>
        <w:t xml:space="preserve"> Анна Васильевна</w:t>
      </w:r>
      <w:r w:rsidR="00B36A27" w:rsidRPr="00E20DBE">
        <w:rPr>
          <w:iCs/>
          <w:sz w:val="28"/>
          <w:szCs w:val="28"/>
        </w:rPr>
        <w:t xml:space="preserve">, </w:t>
      </w:r>
      <w:r w:rsidR="00B36A27" w:rsidRPr="00E20DBE">
        <w:rPr>
          <w:b/>
          <w:iCs/>
          <w:sz w:val="28"/>
          <w:szCs w:val="28"/>
          <w:u w:val="single"/>
        </w:rPr>
        <w:t>к.э.н., доцент, доц.</w:t>
      </w:r>
      <w:r w:rsidR="00B36A27" w:rsidRPr="00E20DBE">
        <w:rPr>
          <w:noProof/>
          <w:vertAlign w:val="superscript"/>
        </w:rPr>
        <w:t xml:space="preserve"> </w:t>
      </w:r>
      <w:r w:rsidR="00B36A27" w:rsidRPr="00E20DBE">
        <w:rPr>
          <w:i/>
          <w:iCs/>
          <w:sz w:val="24"/>
          <w:szCs w:val="24"/>
        </w:rPr>
        <w:t xml:space="preserve"> </w:t>
      </w:r>
    </w:p>
    <w:p w14:paraId="685805B5" w14:textId="77777777" w:rsidR="00B36A27" w:rsidRPr="00E20DBE" w:rsidRDefault="00B36A27" w:rsidP="00B36A27">
      <w:pPr>
        <w:pStyle w:val="a5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(Ф.И.О., ученая степень, должность, ученое звание)                     </w:t>
      </w:r>
      <w:r w:rsidRPr="00E20DBE">
        <w:rPr>
          <w:sz w:val="28"/>
          <w:szCs w:val="28"/>
        </w:rPr>
        <w:t xml:space="preserve"> ________________</w:t>
      </w:r>
    </w:p>
    <w:p w14:paraId="13DFD4A3" w14:textId="77777777" w:rsidR="00B36A27" w:rsidRPr="00E20DBE" w:rsidRDefault="00B36A27" w:rsidP="00B36A27">
      <w:pPr>
        <w:pStyle w:val="a5"/>
        <w:tabs>
          <w:tab w:val="right" w:leader="underscore" w:pos="9072"/>
        </w:tabs>
        <w:ind w:left="6946"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i/>
          <w:sz w:val="28"/>
          <w:szCs w:val="28"/>
          <w:vertAlign w:val="superscript"/>
        </w:rPr>
        <w:t>(подпись руководителя)</w:t>
      </w:r>
    </w:p>
    <w:p w14:paraId="0CED2990" w14:textId="77777777" w:rsidR="00B36A27" w:rsidRPr="00E20DBE" w:rsidRDefault="00B36A27" w:rsidP="00B36A27">
      <w:pPr>
        <w:pStyle w:val="a5"/>
        <w:tabs>
          <w:tab w:val="right" w:leader="underscore" w:pos="9072"/>
        </w:tabs>
        <w:ind w:left="7371" w:firstLine="0"/>
        <w:rPr>
          <w:i/>
          <w:sz w:val="28"/>
          <w:szCs w:val="28"/>
          <w:vertAlign w:val="superscript"/>
        </w:rPr>
      </w:pPr>
    </w:p>
    <w:p w14:paraId="01604392" w14:textId="77777777" w:rsidR="00B36A27" w:rsidRPr="00E20DBE" w:rsidRDefault="00B36A27" w:rsidP="00B36A27">
      <w:pPr>
        <w:pStyle w:val="a5"/>
        <w:tabs>
          <w:tab w:val="right" w:leader="underscore" w:pos="9072"/>
        </w:tabs>
        <w:ind w:left="7371" w:firstLine="0"/>
        <w:rPr>
          <w:iCs/>
          <w:sz w:val="28"/>
          <w:szCs w:val="28"/>
        </w:rPr>
      </w:pPr>
    </w:p>
    <w:p w14:paraId="650CEBBD" w14:textId="77777777" w:rsidR="00B36A27" w:rsidRPr="00E20DBE" w:rsidRDefault="00B36A27" w:rsidP="00B36A27">
      <w:pPr>
        <w:pStyle w:val="a5"/>
        <w:ind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sz w:val="28"/>
          <w:szCs w:val="28"/>
        </w:rPr>
        <w:t>Оценка по итогам защиты отчета________________________</w:t>
      </w:r>
    </w:p>
    <w:p w14:paraId="3BBC983D" w14:textId="77777777" w:rsidR="00B36A27" w:rsidRPr="00E20DBE" w:rsidRDefault="00B36A27" w:rsidP="00B36A27">
      <w:pPr>
        <w:pStyle w:val="a5"/>
        <w:tabs>
          <w:tab w:val="left" w:pos="6062"/>
        </w:tabs>
        <w:ind w:left="108"/>
        <w:jc w:val="left"/>
        <w:rPr>
          <w:sz w:val="28"/>
          <w:szCs w:val="28"/>
        </w:rPr>
      </w:pPr>
    </w:p>
    <w:p w14:paraId="4D2934A6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</w:p>
    <w:p w14:paraId="40D5B200" w14:textId="77777777" w:rsidR="00B36A27" w:rsidRPr="00E20DBE" w:rsidRDefault="00B36A27" w:rsidP="00B36A27">
      <w:pPr>
        <w:pStyle w:val="a5"/>
        <w:ind w:firstLine="0"/>
        <w:rPr>
          <w:bCs/>
          <w:sz w:val="28"/>
          <w:szCs w:val="28"/>
        </w:rPr>
      </w:pPr>
    </w:p>
    <w:p w14:paraId="611A80D7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</w:p>
    <w:p w14:paraId="50CDA5F3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</w:p>
    <w:p w14:paraId="7C64400D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</w:p>
    <w:p w14:paraId="2CFA3EB1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Санкт-Петербург</w:t>
      </w:r>
    </w:p>
    <w:p w14:paraId="1743CB78" w14:textId="77777777" w:rsidR="00B36A27" w:rsidRPr="00E20DBE" w:rsidRDefault="00B36A27" w:rsidP="00B36A27">
      <w:pPr>
        <w:pStyle w:val="a5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2024 г.</w:t>
      </w:r>
    </w:p>
    <w:p w14:paraId="5C08CF05" w14:textId="48FBF25E" w:rsidR="00B36A27" w:rsidRDefault="00B36A2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2A89C3AF" w14:textId="4F0B3378" w:rsidR="008A2214" w:rsidRDefault="008A2214" w:rsidP="008A2214">
      <w:pPr>
        <w:jc w:val="center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br w:type="page"/>
      </w: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ОГЛАВЛЕНИЕ</w:t>
      </w:r>
    </w:p>
    <w:sdt>
      <w:sdtPr>
        <w:id w:val="-4058440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DAE91FE" w14:textId="190F96DD" w:rsidR="008A2214" w:rsidRDefault="008A2214">
          <w:pPr>
            <w:pStyle w:val="a8"/>
          </w:pPr>
        </w:p>
        <w:p w14:paraId="4AC06596" w14:textId="75621E96" w:rsidR="008A2214" w:rsidRDefault="008A2214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888967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FC6A" w14:textId="5A1AEAC6" w:rsidR="008A2214" w:rsidRDefault="008A2214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166888968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ТЕОРЕТИЧЕСКИЕ АСПЕКТЫ ИССЛЕДОВАНИЯ В РАМКАХ КОММЕРЧЕСКОЙ НЕДВИЖИМОСТИ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14EF1" w14:textId="360AA334" w:rsidR="008A2214" w:rsidRDefault="008A2214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66888969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ПОСТАНОВКА ЗАДАЧИ И ОПРЕДЕЛЕНИЕ ИСТОЧНИКА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44A0" w14:textId="0DED70D4" w:rsidR="008A2214" w:rsidRDefault="008A2214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166888970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СБОР ДАННЫХ, ИХ АНАЛИЗ И ПОСТРОЕНИЕ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B7621" w14:textId="6837CC60" w:rsidR="008A2214" w:rsidRDefault="008A2214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66888971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. СБОР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FBF2F" w14:textId="02E7EB6B" w:rsidR="008A2214" w:rsidRDefault="008A2214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66888972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РАБОТА С КООРДИНАТНЫМИ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636D4" w14:textId="562F67EB" w:rsidR="008A2214" w:rsidRDefault="008A2214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66888973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2.3.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ГЕОГРАФИЧЕСКИЙ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4B2A" w14:textId="71980E66" w:rsidR="008A2214" w:rsidRDefault="008A2214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66888974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2.4.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ОБРАБОТКА ДАННЫХ И ПОДГОТОВКА К ПОСТРОЕНИЮ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A7687" w14:textId="08BB6DC7" w:rsidR="008A2214" w:rsidRDefault="008A2214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66888975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2.5.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ВИЗУАЛИЗАЦИЯ ОСОБЕННОСТЕЙ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04F0" w14:textId="417EA568" w:rsidR="008A2214" w:rsidRDefault="008A2214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66888976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2.6.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ПОСТРОЕНИЕ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45A9B" w14:textId="0A5EF1F7" w:rsidR="008A2214" w:rsidRDefault="008A2214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66888977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2.7.</w:t>
            </w:r>
            <w:r>
              <w:rPr>
                <w:noProof/>
              </w:rPr>
              <w:tab/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ПОДБОР НОВЫХ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C9F7" w14:textId="06FBA0C6" w:rsidR="008A2214" w:rsidRDefault="008A221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6888978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50AE1" w14:textId="7E11EA66" w:rsidR="008A2214" w:rsidRDefault="008A221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6888979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F4736" w14:textId="429A7876" w:rsidR="008A2214" w:rsidRDefault="008A221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6888980" w:history="1"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ПРИЛОЖЕНИЕ</w:t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44348F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_Toc166888980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B622" w14:textId="3B0C129F" w:rsidR="008A2214" w:rsidRDefault="008A2214">
          <w:r>
            <w:rPr>
              <w:b/>
              <w:bCs/>
            </w:rPr>
            <w:fldChar w:fldCharType="end"/>
          </w:r>
        </w:p>
      </w:sdtContent>
    </w:sdt>
    <w:p w14:paraId="0CEC2220" w14:textId="77777777" w:rsidR="008A2214" w:rsidRDefault="008A2214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512FCDBC" w14:textId="77777777" w:rsidR="00B36A27" w:rsidRDefault="00B36A27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62090F6A" w14:textId="77777777" w:rsidR="008A2214" w:rsidRDefault="008A2214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4" w:name="_Toc166888967"/>
      <w:r>
        <w:rPr>
          <w:rFonts w:ascii="Times New Roman" w:hAnsi="Times New Roman" w:cs="Times New Roman"/>
          <w:b/>
          <w:bCs/>
        </w:rPr>
        <w:br w:type="page"/>
      </w:r>
    </w:p>
    <w:p w14:paraId="799C3BC0" w14:textId="061B57EF" w:rsidR="00052D4E" w:rsidRPr="00154588" w:rsidRDefault="00052D4E" w:rsidP="00C43E8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154588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  <w:bookmarkEnd w:id="4"/>
    </w:p>
    <w:p w14:paraId="390FF933" w14:textId="08F4F4BC" w:rsidR="00C80F89" w:rsidRPr="00C80F89" w:rsidRDefault="00C80F89" w:rsidP="00C80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Выпускная квалификационная работа является показателем знаний и навыков студента, поэтому практическая часть является основной при подведении итогов работы. В настоящем отчете упор будет сделан на исследование</w:t>
      </w:r>
      <w:r w:rsidRPr="00154588">
        <w:rPr>
          <w:rFonts w:ascii="Times New Roman" w:hAnsi="Times New Roman" w:cs="Times New Roman"/>
          <w:sz w:val="28"/>
          <w:szCs w:val="28"/>
        </w:rPr>
        <w:t xml:space="preserve"> оценки</w:t>
      </w:r>
      <w:r w:rsidRPr="00C80F89">
        <w:rPr>
          <w:rFonts w:ascii="Times New Roman" w:hAnsi="Times New Roman" w:cs="Times New Roman"/>
          <w:sz w:val="28"/>
          <w:szCs w:val="28"/>
        </w:rPr>
        <w:t xml:space="preserve"> </w:t>
      </w:r>
      <w:r w:rsidRPr="00154588">
        <w:rPr>
          <w:rFonts w:ascii="Times New Roman" w:hAnsi="Times New Roman" w:cs="Times New Roman"/>
          <w:sz w:val="28"/>
          <w:szCs w:val="28"/>
        </w:rPr>
        <w:t>объектов на российском рынке коммерческой недвижимости</w:t>
      </w:r>
      <w:r w:rsidRPr="00C80F89">
        <w:rPr>
          <w:rFonts w:ascii="Times New Roman" w:hAnsi="Times New Roman" w:cs="Times New Roman"/>
          <w:sz w:val="28"/>
          <w:szCs w:val="28"/>
        </w:rPr>
        <w:t>,</w:t>
      </w:r>
      <w:r w:rsidRPr="00154588">
        <w:rPr>
          <w:rFonts w:ascii="Times New Roman" w:hAnsi="Times New Roman" w:cs="Times New Roman"/>
          <w:sz w:val="28"/>
          <w:szCs w:val="28"/>
        </w:rPr>
        <w:t xml:space="preserve"> сбора данных, анализа и последующего</w:t>
      </w:r>
      <w:r w:rsidRPr="00C80F89">
        <w:rPr>
          <w:rFonts w:ascii="Times New Roman" w:hAnsi="Times New Roman" w:cs="Times New Roman"/>
          <w:sz w:val="28"/>
          <w:szCs w:val="28"/>
        </w:rPr>
        <w:t xml:space="preserve"> выявления закономерностей </w:t>
      </w:r>
      <w:r w:rsidRPr="00154588">
        <w:rPr>
          <w:rFonts w:ascii="Times New Roman" w:hAnsi="Times New Roman" w:cs="Times New Roman"/>
          <w:sz w:val="28"/>
          <w:szCs w:val="28"/>
        </w:rPr>
        <w:t xml:space="preserve">для построения модели, </w:t>
      </w:r>
      <w:r w:rsidR="00154588" w:rsidRPr="00154588">
        <w:rPr>
          <w:rFonts w:ascii="Times New Roman" w:hAnsi="Times New Roman" w:cs="Times New Roman"/>
          <w:sz w:val="28"/>
          <w:szCs w:val="28"/>
        </w:rPr>
        <w:t>способной корректно и структурно оценивать объект недвижимости, в зависимости от определенных параметров.</w:t>
      </w:r>
      <w:r w:rsidRPr="00154588">
        <w:rPr>
          <w:rFonts w:ascii="Times New Roman" w:hAnsi="Times New Roman" w:cs="Times New Roman"/>
          <w:sz w:val="28"/>
          <w:szCs w:val="28"/>
        </w:rPr>
        <w:t xml:space="preserve"> </w:t>
      </w:r>
      <w:r w:rsidRPr="00C80F89">
        <w:rPr>
          <w:rFonts w:ascii="Times New Roman" w:hAnsi="Times New Roman" w:cs="Times New Roman"/>
          <w:sz w:val="28"/>
          <w:szCs w:val="28"/>
        </w:rPr>
        <w:t>В настоящем отчете будет представлен результат практической деятельности, которая войдет в ВКР. </w:t>
      </w:r>
    </w:p>
    <w:p w14:paraId="34D7F1DE" w14:textId="59089BBE" w:rsidR="00C80F89" w:rsidRPr="00154588" w:rsidRDefault="00C80F89" w:rsidP="0015458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Целями </w:t>
      </w:r>
      <w:r w:rsidR="00154588" w:rsidRPr="00154588">
        <w:rPr>
          <w:rFonts w:ascii="Times New Roman" w:hAnsi="Times New Roman" w:cs="Times New Roman"/>
          <w:sz w:val="28"/>
          <w:szCs w:val="28"/>
        </w:rPr>
        <w:t>преддипломной</w:t>
      </w:r>
      <w:r w:rsidRPr="00154588">
        <w:rPr>
          <w:rFonts w:ascii="Times New Roman" w:hAnsi="Times New Roman" w:cs="Times New Roman"/>
          <w:sz w:val="28"/>
          <w:szCs w:val="28"/>
        </w:rPr>
        <w:t xml:space="preserve"> практики являются:</w:t>
      </w:r>
    </w:p>
    <w:p w14:paraId="5B66B168" w14:textId="77777777" w:rsidR="00C80F89" w:rsidRPr="00C80F89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закрепление и углубление теоретических знаний студентов, полученных в процессе обучения на всех видах аудиторных и внеаудиторных занятий;</w:t>
      </w:r>
    </w:p>
    <w:p w14:paraId="0DB0C1DE" w14:textId="77777777" w:rsidR="00C80F89" w:rsidRPr="00C80F89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закрепление навыков научно-исследовательской работы;</w:t>
      </w:r>
    </w:p>
    <w:p w14:paraId="510A2861" w14:textId="77777777" w:rsidR="00C80F89" w:rsidRPr="00C80F89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приобретение самостоятельного опыта и овладение практическими навыками, передовыми методами труда в финансовых учреждениях, организациях и корпорациях;</w:t>
      </w:r>
    </w:p>
    <w:p w14:paraId="1C8C9D27" w14:textId="77777777" w:rsidR="00154588" w:rsidRPr="00154588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сбор, анализ и обобщение материалов для написания выпускной квалификационной работы;</w:t>
      </w:r>
    </w:p>
    <w:p w14:paraId="2516C73D" w14:textId="3987747C" w:rsidR="00154588" w:rsidRPr="00154588" w:rsidRDefault="00C80F89" w:rsidP="0015458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 xml:space="preserve">овладение методами и приемами </w:t>
      </w:r>
      <w:r w:rsidR="00154588" w:rsidRPr="00154588">
        <w:rPr>
          <w:rFonts w:ascii="Times New Roman" w:hAnsi="Times New Roman" w:cs="Times New Roman"/>
          <w:sz w:val="28"/>
          <w:szCs w:val="28"/>
        </w:rPr>
        <w:t>сбора данных</w:t>
      </w:r>
      <w:r w:rsidRPr="00C80F89">
        <w:rPr>
          <w:rFonts w:ascii="Times New Roman" w:hAnsi="Times New Roman" w:cs="Times New Roman"/>
          <w:sz w:val="28"/>
          <w:szCs w:val="28"/>
        </w:rPr>
        <w:t xml:space="preserve">, </w:t>
      </w:r>
      <w:r w:rsidR="00154588" w:rsidRPr="00154588">
        <w:rPr>
          <w:rFonts w:ascii="Times New Roman" w:hAnsi="Times New Roman" w:cs="Times New Roman"/>
          <w:sz w:val="28"/>
          <w:szCs w:val="28"/>
        </w:rPr>
        <w:t xml:space="preserve">их обработки, </w:t>
      </w:r>
      <w:r w:rsidRPr="00C80F89">
        <w:rPr>
          <w:rFonts w:ascii="Times New Roman" w:hAnsi="Times New Roman" w:cs="Times New Roman"/>
          <w:sz w:val="28"/>
          <w:szCs w:val="28"/>
        </w:rPr>
        <w:t>анализа</w:t>
      </w:r>
      <w:r w:rsidR="00154588" w:rsidRPr="00154588">
        <w:rPr>
          <w:rFonts w:ascii="Times New Roman" w:hAnsi="Times New Roman" w:cs="Times New Roman"/>
          <w:sz w:val="28"/>
          <w:szCs w:val="28"/>
        </w:rPr>
        <w:t xml:space="preserve"> и построения моделей.</w:t>
      </w:r>
    </w:p>
    <w:p w14:paraId="04DD2957" w14:textId="7CA1BAAD" w:rsidR="00C80F89" w:rsidRPr="00154588" w:rsidRDefault="00C80F89" w:rsidP="00154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Задачами </w:t>
      </w:r>
      <w:r w:rsidR="00154588" w:rsidRPr="00154588">
        <w:rPr>
          <w:rFonts w:ascii="Times New Roman" w:hAnsi="Times New Roman" w:cs="Times New Roman"/>
          <w:sz w:val="28"/>
          <w:szCs w:val="28"/>
        </w:rPr>
        <w:t xml:space="preserve">преддипломной </w:t>
      </w:r>
      <w:r w:rsidRPr="00154588">
        <w:rPr>
          <w:rFonts w:ascii="Times New Roman" w:hAnsi="Times New Roman" w:cs="Times New Roman"/>
          <w:sz w:val="28"/>
          <w:szCs w:val="28"/>
        </w:rPr>
        <w:t>практики являются:</w:t>
      </w:r>
    </w:p>
    <w:p w14:paraId="1080459A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Выявление и изучение особенностей функционирования современного российского рынка коммерческой недвижимости.</w:t>
      </w:r>
    </w:p>
    <w:p w14:paraId="23FAECE1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Сбор и анализ данных, необходимых для дальнейшего использования при построении моделей.</w:t>
      </w:r>
    </w:p>
    <w:p w14:paraId="6C5E3599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Согласование с руководителем практики от предприятия индивидуального задания на практику.</w:t>
      </w:r>
    </w:p>
    <w:p w14:paraId="753B21D2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lastRenderedPageBreak/>
        <w:t>Использование методов машинного обучения для оценки стоимости квадратного метра торгового объекта.</w:t>
      </w:r>
    </w:p>
    <w:p w14:paraId="788D5D36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Анализ полученных результатов, внесение корректировок в данные для улучшения результатов. </w:t>
      </w:r>
    </w:p>
    <w:p w14:paraId="42D91341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Сделать выводы об итогах. </w:t>
      </w:r>
    </w:p>
    <w:p w14:paraId="623DDE6C" w14:textId="3548BF21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Интерпретировать полученные результаты.</w:t>
      </w:r>
    </w:p>
    <w:p w14:paraId="38E09D90" w14:textId="77777777" w:rsidR="00154588" w:rsidRPr="00154588" w:rsidRDefault="00154588" w:rsidP="0015458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>Обобщение материалов и подготовка отчёта и презентации по результатам практики.</w:t>
      </w:r>
    </w:p>
    <w:p w14:paraId="0BC86E2B" w14:textId="498E6D91" w:rsidR="00C80F89" w:rsidRPr="00C80F89" w:rsidRDefault="00C80F89" w:rsidP="00154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0F89">
        <w:rPr>
          <w:rFonts w:ascii="Times New Roman" w:hAnsi="Times New Roman" w:cs="Times New Roman"/>
          <w:sz w:val="28"/>
          <w:szCs w:val="28"/>
        </w:rPr>
        <w:t>Объект исследования – ООО «</w:t>
      </w:r>
      <w:r w:rsidR="00154588" w:rsidRPr="00154588">
        <w:rPr>
          <w:rFonts w:ascii="Times New Roman" w:hAnsi="Times New Roman" w:cs="Times New Roman"/>
          <w:sz w:val="28"/>
          <w:szCs w:val="28"/>
        </w:rPr>
        <w:t>АКТИВ-ИНВЕСТ</w:t>
      </w:r>
      <w:r w:rsidRPr="00C80F89">
        <w:rPr>
          <w:rFonts w:ascii="Times New Roman" w:hAnsi="Times New Roman" w:cs="Times New Roman"/>
          <w:sz w:val="28"/>
          <w:szCs w:val="28"/>
        </w:rPr>
        <w:t>»</w:t>
      </w:r>
      <w:r w:rsidR="00154588" w:rsidRPr="00154588">
        <w:rPr>
          <w:rFonts w:ascii="Times New Roman" w:hAnsi="Times New Roman" w:cs="Times New Roman"/>
          <w:sz w:val="28"/>
          <w:szCs w:val="28"/>
        </w:rPr>
        <w:t>.</w:t>
      </w:r>
      <w:r w:rsidRPr="00C80F89">
        <w:rPr>
          <w:rFonts w:ascii="Times New Roman" w:hAnsi="Times New Roman" w:cs="Times New Roman"/>
          <w:sz w:val="28"/>
          <w:szCs w:val="28"/>
        </w:rPr>
        <w:t xml:space="preserve"> Предметом исследования является российский рынок </w:t>
      </w:r>
      <w:r w:rsidR="00154588" w:rsidRPr="00154588">
        <w:rPr>
          <w:rFonts w:ascii="Times New Roman" w:hAnsi="Times New Roman" w:cs="Times New Roman"/>
          <w:sz w:val="28"/>
          <w:szCs w:val="28"/>
        </w:rPr>
        <w:t>коммерческой недвижимости</w:t>
      </w:r>
      <w:r w:rsidRPr="00C80F89">
        <w:rPr>
          <w:rFonts w:ascii="Times New Roman" w:hAnsi="Times New Roman" w:cs="Times New Roman"/>
          <w:sz w:val="28"/>
          <w:szCs w:val="28"/>
        </w:rPr>
        <w:t>. </w:t>
      </w:r>
    </w:p>
    <w:p w14:paraId="754FCEF3" w14:textId="77777777" w:rsidR="00C80F89" w:rsidRPr="00154588" w:rsidRDefault="00052D4E" w:rsidP="00052D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В условиях современной экономики, роль рынка коммерческой недвижимости несомненна. Она обусловлена динамичным развитием рынка последние годы, только за 2023 год объем инвестиций вырос в 1,5 раза по всему коммерческому сектору недвижимости, по торговой – в 2. Эффективное управление активами, точная и объективная оценка и прогнозирование стоимости коммерческой недвижимости могут значительно повысить инвестиционную привлекательность и экономическую стабильность компаний и частных инвесторов, не говоря уже об улучшении качества оказываемых предприятиями услуг в рамках работы с недвижимостью. </w:t>
      </w:r>
    </w:p>
    <w:p w14:paraId="450EA4D6" w14:textId="385D778F" w:rsidR="00052D4E" w:rsidRPr="00154588" w:rsidRDefault="00052D4E" w:rsidP="0015458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154588">
        <w:rPr>
          <w:rFonts w:ascii="Times New Roman" w:hAnsi="Times New Roman" w:cs="Times New Roman"/>
          <w:sz w:val="28"/>
          <w:szCs w:val="28"/>
        </w:rPr>
        <w:t xml:space="preserve">Очень важно для проведения такого рода анализов осуществить доскональное изучение доступных источников данных, провести полноценный анализ сферы коммерческой недвижимости и принципов оценки объектов. </w:t>
      </w:r>
    </w:p>
    <w:p w14:paraId="587F31A8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10A1D007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32F435C7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2521983C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0A520C04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6D4D946D" w14:textId="50115CFB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br w:type="page"/>
      </w:r>
    </w:p>
    <w:p w14:paraId="4528F7ED" w14:textId="77777777" w:rsidR="00052D4E" w:rsidRDefault="00052D4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2BB5AB92" w14:textId="1C252F1D" w:rsidR="006C3DB7" w:rsidRPr="00C43E87" w:rsidRDefault="00052D4E" w:rsidP="00C43E87">
      <w:pPr>
        <w:pStyle w:val="1"/>
        <w:numPr>
          <w:ilvl w:val="0"/>
          <w:numId w:val="20"/>
        </w:numPr>
        <w:ind w:left="0"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166888968"/>
      <w:r w:rsidRPr="00E20DBE">
        <w:rPr>
          <w:rFonts w:ascii="Times New Roman" w:hAnsi="Times New Roman" w:cs="Times New Roman"/>
          <w:b/>
          <w:bCs/>
          <w:color w:val="auto"/>
        </w:rPr>
        <w:t xml:space="preserve">ТЕОРЕТИЧЕСКИЕ АСПЕКТЫ </w:t>
      </w:r>
      <w:bookmarkEnd w:id="1"/>
      <w:r w:rsidRPr="00E20DBE">
        <w:rPr>
          <w:rFonts w:ascii="Times New Roman" w:hAnsi="Times New Roman" w:cs="Times New Roman"/>
          <w:b/>
          <w:bCs/>
          <w:color w:val="auto"/>
        </w:rPr>
        <w:t>ИССЛЕДОВАНИЯ В РАМКАХ КОММЕРЧЕСКОЙ НЕДВИЖИМОСТИ</w:t>
      </w:r>
      <w:bookmarkEnd w:id="2"/>
      <w:bookmarkEnd w:id="5"/>
    </w:p>
    <w:p w14:paraId="7BC2B965" w14:textId="07A3E86E" w:rsidR="009C27F3" w:rsidRPr="009C27F3" w:rsidRDefault="0052244F" w:rsidP="006C3DB7">
      <w:pPr>
        <w:pStyle w:val="a3"/>
        <w:numPr>
          <w:ilvl w:val="1"/>
          <w:numId w:val="17"/>
        </w:numPr>
        <w:ind w:left="0" w:firstLine="0"/>
        <w:jc w:val="center"/>
      </w:pPr>
      <w:r w:rsidRPr="0052244F">
        <w:rPr>
          <w:rFonts w:ascii="Times New Roman" w:eastAsiaTheme="majorEastAsia" w:hAnsi="Times New Roman" w:cs="Times New Roman"/>
          <w:b/>
          <w:bCs/>
          <w:sz w:val="28"/>
          <w:szCs w:val="28"/>
        </w:rPr>
        <w:t>ОСОБЕННОСТИ ФУНКЦИОНИРОВАНИЯ СОВРЕМЕННОГО РОССИЙСКОГО РЫНКА КОММЕРЧЕСКОЙ НЕДВИЖИМОСТИ</w:t>
      </w:r>
    </w:p>
    <w:p w14:paraId="23C47009" w14:textId="77777777" w:rsidR="00B13056" w:rsidRDefault="0052244F" w:rsidP="005224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рассматривать р</w:t>
      </w:r>
      <w:r w:rsidR="009C27F3" w:rsidRPr="009C2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ынок недвижимости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9C27F3" w:rsidRPr="009C2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совокупность взаимодействий рынков разного уровня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C27F3" w:rsidRPr="009C2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которые определяют процессы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руководства и</w:t>
      </w:r>
      <w:r w:rsidR="009C27F3" w:rsidRPr="009C2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использования объектов недвижимости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первоочередно необходимо понимать на что разделен рынок недвижимости, на чем основывается ценопроизводство объектов, а также, какие методы позволяют рассматривать данную сферу с точки зрения статистики и с целью обнаружения взаимосвязей.</w:t>
      </w:r>
      <w:r w:rsidR="00B13056" w:rsidRPr="00B13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7043A85" w14:textId="13439C00" w:rsidR="0052244F" w:rsidRPr="00E20DBE" w:rsidRDefault="00B13056" w:rsidP="005224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Рынок разделяется на жилую и нежилую (коммерческую) недвижимость.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Коммерческая недвижимость – это собственность, используемая исключительно для решения бизнес-ориентированных задач, то есть получения дохода, или для создания рабочего места, вместо жилого помещения.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52244F"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обширная категория недвижимости</w:t>
      </w:r>
      <w:r w:rsid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включающая три основные вида:</w:t>
      </w:r>
    </w:p>
    <w:p w14:paraId="59EB8D17" w14:textId="7769441D" w:rsidR="0052244F" w:rsidRPr="0052244F" w:rsidRDefault="0052244F" w:rsidP="00B13056">
      <w:pPr>
        <w:pStyle w:val="a3"/>
        <w:numPr>
          <w:ilvl w:val="1"/>
          <w:numId w:val="11"/>
        </w:numPr>
        <w:shd w:val="clear" w:color="auto" w:fill="FFFFFF"/>
        <w:spacing w:after="0" w:line="360" w:lineRule="auto"/>
        <w:ind w:left="85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объекты — это коммерческие объекты, предназначенные для размещения предприятий, организаций и профессиональных служб. Они могут быть как небольшими, рассчитанными на одного арендатора, так и крупными комплексами.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здания в своей сути делятся на три категории в зависимости от качества, местоположения, оснащения и арендных ставок: класс А, класс В и класс С.</w:t>
      </w:r>
    </w:p>
    <w:p w14:paraId="58448E9E" w14:textId="13597391" w:rsidR="0052244F" w:rsidRPr="0052244F" w:rsidRDefault="0052244F" w:rsidP="00B13056">
      <w:pPr>
        <w:pStyle w:val="a3"/>
        <w:numPr>
          <w:ilvl w:val="1"/>
          <w:numId w:val="13"/>
        </w:numPr>
        <w:shd w:val="clear" w:color="auto" w:fill="FFFFFF"/>
        <w:spacing w:after="0" w:line="360" w:lineRule="auto"/>
        <w:ind w:left="85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помещения (помещения свободного типа) — это коммерческие объекты, предлагающие потребительские товары и услуги.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Торговые площади часто классифицируются в зависимости от их местоположения и состава арендаторов.</w:t>
      </w:r>
    </w:p>
    <w:p w14:paraId="14C86562" w14:textId="77777777" w:rsidR="00B13056" w:rsidRDefault="0052244F" w:rsidP="00B13056">
      <w:pPr>
        <w:pStyle w:val="a3"/>
        <w:numPr>
          <w:ilvl w:val="1"/>
          <w:numId w:val="14"/>
        </w:numPr>
        <w:shd w:val="clear" w:color="auto" w:fill="FFFFFF"/>
        <w:spacing w:after="0" w:line="360" w:lineRule="auto"/>
        <w:ind w:left="85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Промышленные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кладские) объекты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к</w:t>
      </w:r>
      <w:r w:rsidRPr="005224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промышленным объектам относятся складские помещения, распределительные центры, производственные мощности и складские помещения для гибких перевозок. Они предназначены для производства, хранения и доставки товаров.</w:t>
      </w:r>
    </w:p>
    <w:p w14:paraId="053833CA" w14:textId="5133E6BF" w:rsidR="00B13056" w:rsidRPr="00E20DBE" w:rsidRDefault="00B13056" w:rsidP="00B130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 </w:t>
      </w: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рыночной стоимости недвижимого имущества на территории российской федерации выполняется в соответствии с требованиями Федерального закона № 135-ФЗ от 29.07.98 г. «Об оценочной деятельности в Российской Федерации», Приказа МЭРТ РФ № 256 от 20.07.2007 г. «Об утверждении федерального стандарта оценки «Общие понятия оценки, подходы к оценке и требования по проведению оценки (ФСО № 1)», Приказа МЭРТ РФ № 255 от 20.07.2007 «Об утверждении федерального стандарта оценки «Цель оценки и виды стоимости (ФСО № 2)», Приказа МЭРТ РФ № 254 от 20.07.2007 «Об утверждении федерального стандарта оценки «Требования к отчету об оценке (ФСО № 3)», Международных стандартов МСО-2005, Европейских стандартов оценки ЕГАО, 2003. </w:t>
      </w:r>
    </w:p>
    <w:p w14:paraId="582787CD" w14:textId="77777777" w:rsidR="00B13056" w:rsidRPr="00E20DBE" w:rsidRDefault="00B13056" w:rsidP="00B130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учетом указанных выше документов – рыночной стоимостью объекта оценки принято считать наиболее вероятную цену, по которой данный объект может быть отчужден на открытом рынке и в условиях конкуренции, то есть обе стороны сделки действуют разумно, располагают всей необходимой информацией, а на стоимость объекта не влияют чрезвычайные обстоятельства, а именно: </w:t>
      </w:r>
    </w:p>
    <w:p w14:paraId="7F919EE2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из сторон сделки не обязана отчуждать объект оценки, а другая сторона не обязана принимать исполнение; </w:t>
      </w:r>
    </w:p>
    <w:p w14:paraId="10893506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Стороны сделки хорошо осведомлены о предмете сделки и действуют в своих интересах;</w:t>
      </w:r>
    </w:p>
    <w:p w14:paraId="7AC3D076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 оценки представлен на открытый рынок в форме публичной оферты, типичной для аналогичных объектов оценки; </w:t>
      </w:r>
    </w:p>
    <w:p w14:paraId="4521424B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 сделки представляет собой рыночно-ориентированное вознаграждение за объект оценки;</w:t>
      </w:r>
    </w:p>
    <w:p w14:paraId="27F901CD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Участие в сделке добровольное для обеих сторон; </w:t>
      </w:r>
    </w:p>
    <w:p w14:paraId="16C6E50D" w14:textId="77777777" w:rsidR="00B13056" w:rsidRPr="00E20DBE" w:rsidRDefault="00B13056" w:rsidP="00B13056">
      <w:pPr>
        <w:pStyle w:val="a3"/>
        <w:numPr>
          <w:ilvl w:val="0"/>
          <w:numId w:val="16"/>
        </w:numPr>
        <w:spacing w:after="0" w:line="360" w:lineRule="auto"/>
        <w:jc w:val="both"/>
        <w:rPr>
          <w:lang w:eastAsia="ru-RU"/>
        </w:rPr>
      </w:pPr>
      <w:r w:rsidRPr="00E20DBE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Платеж за объект оценки должен быть выражен в денежной форме.</w:t>
      </w:r>
    </w:p>
    <w:p w14:paraId="674DD373" w14:textId="77777777" w:rsidR="00B13056" w:rsidRPr="00E20DBE" w:rsidRDefault="00B13056" w:rsidP="00B130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6" w:name="_Hlk163007451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Оце</w:t>
      </w:r>
      <w:bookmarkEnd w:id="6"/>
      <w:r w:rsidRPr="00E20DBE">
        <w:rPr>
          <w:rFonts w:ascii="Times New Roman" w:hAnsi="Times New Roman" w:cs="Times New Roman"/>
          <w:sz w:val="28"/>
          <w:szCs w:val="28"/>
          <w:lang w:eastAsia="ru-RU"/>
        </w:rPr>
        <w:t>нка рыночной стоимости недвижимого объекта должна производиться структурно, с определенной этапностью:</w:t>
      </w:r>
    </w:p>
    <w:p w14:paraId="2FB5D7AB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Заключение договора о проведении услуг об оценке объекта(ов);</w:t>
      </w:r>
    </w:p>
    <w:p w14:paraId="6E1F7C62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Установление количественных и качественных характеристик объекта;</w:t>
      </w:r>
    </w:p>
    <w:p w14:paraId="48F39D75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Анализ аналогичного объекту рынка;</w:t>
      </w:r>
    </w:p>
    <w:p w14:paraId="44EC7409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Выбор методов оценки объекта и проведение соответствующих расчетов;</w:t>
      </w:r>
    </w:p>
    <w:p w14:paraId="3E2C51A4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Обобщение результатов и составление отчетов по деятельности;</w:t>
      </w:r>
    </w:p>
    <w:p w14:paraId="4544C849" w14:textId="77777777" w:rsidR="00B13056" w:rsidRPr="00E20DBE" w:rsidRDefault="00B13056" w:rsidP="00B13056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Подготовка и передача заказчику отчета об оценке. </w:t>
      </w:r>
    </w:p>
    <w:p w14:paraId="7AC46BD6" w14:textId="77777777" w:rsidR="00B13056" w:rsidRPr="00E20DBE" w:rsidRDefault="00B13056" w:rsidP="00B1305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Обращаясь к методам оценки объекта – важно правильно и точно определять, каким методом и когда лучше воспользоваться, а для этого безусловно необходимо понимание какие методы существуют и используют. Тем не менее, важно применять и рассматривать данные методы в совокупности.</w:t>
      </w:r>
    </w:p>
    <w:p w14:paraId="5C69F058" w14:textId="77777777" w:rsidR="00B13056" w:rsidRPr="00E20DBE" w:rsidRDefault="00B13056" w:rsidP="00B1305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Доходный подход – совокупность методов оценки, основанных на определении потенциальных доходов от использования объекта оценки – аренды/перепродажи. </w:t>
      </w:r>
    </w:p>
    <w:p w14:paraId="673646B2" w14:textId="77777777" w:rsidR="00B13056" w:rsidRPr="00E20DBE" w:rsidRDefault="00B13056" w:rsidP="00B1305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>Сравнительный подход – методы оценки, основанные на сравнении объекта оценки с аналогами на рынке. Аналог определяется, как по техническим характеристикам объектам, так и по геопозиции и планировке.</w:t>
      </w:r>
    </w:p>
    <w:p w14:paraId="2842F5A1" w14:textId="77777777" w:rsidR="00B13056" w:rsidRPr="00E20DBE" w:rsidRDefault="00B13056" w:rsidP="00B1305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0DBE">
        <w:rPr>
          <w:rFonts w:ascii="Times New Roman" w:hAnsi="Times New Roman" w:cs="Times New Roman"/>
          <w:sz w:val="28"/>
          <w:szCs w:val="28"/>
          <w:lang w:eastAsia="ru-RU"/>
        </w:rPr>
        <w:t xml:space="preserve">Затратный подход – совокупность методов оценки, основанных на определении затрат, необходимых для воспроизводства или замещения объекта оценки с учетом износа или устаревания. </w:t>
      </w:r>
    </w:p>
    <w:p w14:paraId="02FD2024" w14:textId="5E99E6DB" w:rsidR="00B13056" w:rsidRDefault="00B13056" w:rsidP="00B1305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изучении же самого рынка – можно наблюдать отсутствие строгой зависимости между различными параметрами самого объекта</w:t>
      </w:r>
      <w:r w:rsidR="006C3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его стоимостью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C3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ачастую крупным фактором ценообразования служит длительность открытого объявления о продаже или другие внешние факторы. </w:t>
      </w:r>
      <w:r w:rsidR="006C3DB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Ключевые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факторы объекта безусловно</w:t>
      </w:r>
      <w:r w:rsidR="006C3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представляют из-себя основной набор значений, влияющий на стоимость, однако тенденции последних лет показывают не только рост средней стоимости квадратного метра объекта, но и отсутствие единой системы оценки объектов. Во многом потому, что такую крупную сферу практически невозможно контролировать полностью, тем не менее за счет времени и внешних факторов изначально некорректная, то есть не соответствующая рыночной оценке, цена имеет закономерность снижаться к линии спроса в данном сегменте.</w:t>
      </w:r>
    </w:p>
    <w:p w14:paraId="030A62E3" w14:textId="38CE2CFF" w:rsidR="009C27F3" w:rsidRPr="0052244F" w:rsidRDefault="006C3DB7" w:rsidP="006C3DB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многом благодаря такому недостатку сферы – очень важно использовать научных подход при оценке объекта, исключая факторы человеческой ошибки и другие недостатки.</w:t>
      </w:r>
      <w:bookmarkStart w:id="7" w:name="_Toc164382374"/>
    </w:p>
    <w:p w14:paraId="1615677B" w14:textId="38666D40" w:rsidR="00F14B59" w:rsidRPr="00052D4E" w:rsidRDefault="00F14B59" w:rsidP="00F14B59">
      <w:pPr>
        <w:pStyle w:val="2"/>
        <w:numPr>
          <w:ilvl w:val="1"/>
          <w:numId w:val="17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66888969"/>
      <w:r w:rsidRPr="00AD53C7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 И ОПРЕДЕЛЕНИЕ ИСТОЧНИКА ДАННЫХ</w:t>
      </w:r>
      <w:bookmarkEnd w:id="7"/>
      <w:bookmarkEnd w:id="8"/>
    </w:p>
    <w:p w14:paraId="4E2F873D" w14:textId="6FFC9484" w:rsidR="00F14B59" w:rsidRDefault="00F14B59" w:rsidP="00F14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анализа рынка и построения в дальнейшем модели – необходимо собрать основную выборку по недвижимости. В большинстве компаний, несмотря на наличие собственной базы объектов - регулярно практикуется сбор и использование открытых источников, в особенности для обновления базы данных и понимания функционирования рынка, нахождения закономерностей. Также, стоит отметить, в рамках работы будут использованы данные именно по Санкт-Петербургу и ближайшей части Ленинградской области, но это не отменяет возможностей использования данного подхода к любой местности, при наличии основных параметров.</w:t>
      </w:r>
    </w:p>
    <w:p w14:paraId="249EDF1B" w14:textId="589DA488" w:rsidR="00F14B59" w:rsidRDefault="00F14B59" w:rsidP="00F14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основного источника данных был выбран Циан – как площадка, в сфере которой участвует больше всего агентств недвижимости, в которой находится наибольшее количество объявлений данного типа, а также как качественный сервис, руководство которого крайне подробно следит за корректностью указанных данных. Циан предоставляет к открытому доступу следующие данные со страницы объявлений:</w:t>
      </w:r>
    </w:p>
    <w:p w14:paraId="68CC3933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BB395B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94647A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lastRenderedPageBreak/>
        <w:t>Площадь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DF5F14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Стоимость за кв метр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4F7C66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Дом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6431BD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Этаж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D513F3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Назначение (офис, склад, торговое)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6B2786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Тип здания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D7F5C7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Фиктивные переменные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FCB2AD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Агентство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4B8F7B" w14:textId="1EB5CC88" w:rsidR="00F14B59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Расстояние до метро в минутах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183D4B" w14:textId="14B29B7B" w:rsidR="00052D4E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эти и другие данные необходимо построить модель, способную производить оценку объекта – иными словами, рассчитывать стоимость квадратного метра данного объекта. Критически важным фактором в данном исследовании стоит считать координаты объектов, они критически важны будут как для обработки данных, создании новых переменных, так и для прогнозного значения модели.</w:t>
      </w:r>
    </w:p>
    <w:p w14:paraId="2303762E" w14:textId="77777777" w:rsidR="00052D4E" w:rsidRDefault="00052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E4AC4B" w14:textId="77777777" w:rsidR="00AB4C51" w:rsidRDefault="00AB4C51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861BD" w14:textId="417DDE47" w:rsidR="00052D4E" w:rsidRPr="00C43E87" w:rsidRDefault="0017502D" w:rsidP="00052D4E">
      <w:pPr>
        <w:pStyle w:val="1"/>
        <w:numPr>
          <w:ilvl w:val="0"/>
          <w:numId w:val="17"/>
        </w:numPr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166888970"/>
      <w:r w:rsidRPr="0017502D">
        <w:rPr>
          <w:rFonts w:ascii="Times New Roman" w:hAnsi="Times New Roman" w:cs="Times New Roman"/>
          <w:b/>
          <w:bCs/>
          <w:color w:val="auto"/>
        </w:rPr>
        <w:t>СБОР ДАННЫХ, ИХ АНАЛИЗ И ПОСТРОЕНИЕ МОДЕЛЕЙ</w:t>
      </w:r>
      <w:bookmarkEnd w:id="9"/>
    </w:p>
    <w:p w14:paraId="40768B43" w14:textId="423B92D4" w:rsidR="00AB4C51" w:rsidRPr="009C27F3" w:rsidRDefault="0017502D" w:rsidP="00F94626">
      <w:pPr>
        <w:pStyle w:val="2"/>
        <w:numPr>
          <w:ilvl w:val="1"/>
          <w:numId w:val="18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64382375"/>
      <w:bookmarkStart w:id="11" w:name="_Toc16688897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AB4C51">
        <w:rPr>
          <w:rFonts w:ascii="Times New Roman" w:hAnsi="Times New Roman" w:cs="Times New Roman"/>
          <w:b/>
          <w:bCs/>
          <w:color w:val="auto"/>
          <w:sz w:val="28"/>
          <w:szCs w:val="28"/>
        </w:rPr>
        <w:t>СБОР ДАННЫХ</w:t>
      </w:r>
      <w:bookmarkEnd w:id="10"/>
      <w:bookmarkEnd w:id="11"/>
    </w:p>
    <w:p w14:paraId="1EC958EB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сбора данной информации придется обратиться к написанию программы-парсера. </w:t>
      </w:r>
      <w:r w:rsidRPr="00B43C96">
        <w:rPr>
          <w:rFonts w:ascii="Times New Roman" w:hAnsi="Times New Roman" w:cs="Times New Roman"/>
          <w:sz w:val="28"/>
          <w:szCs w:val="28"/>
        </w:rPr>
        <w:t xml:space="preserve">Парсер — это программа, сервис или скрипт, который собирает данные с указанных веб-ресурсов, </w:t>
      </w: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B43C96">
        <w:rPr>
          <w:rFonts w:ascii="Times New Roman" w:hAnsi="Times New Roman" w:cs="Times New Roman"/>
          <w:sz w:val="28"/>
          <w:szCs w:val="28"/>
        </w:rPr>
        <w:t xml:space="preserve"> их и выдает в нужном формате.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парсеров очень распространено в современном мире, во многом это один из основных способов получения информации из открытого доступа. Более того, в сфере недвижимости это цифровой фундамент для изучения рынка. Все современные агентства стараются постоянно следить за новыми данными и собирать максимум из них. Такой задачей и занимается один из отделов компании «Актив-Инвест».</w:t>
      </w:r>
    </w:p>
    <w:p w14:paraId="2D64DF1A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изучения основных источников на тему парсеров, их типов, принципов использования и основных библиотек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F62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возникла необходимость также и в изучении основ написания сайтов –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для понимания структуры страниц и данных на этих страницах. Проконсультировавшись со специалистами в «Актив-Инвест» – была проделана работа по написанию парсера специально для данного сайта, с целью собрать максимум возможной информации.</w:t>
      </w:r>
    </w:p>
    <w:p w14:paraId="11CFB6F9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данной задачи были изучены основные библиотеки для парсинга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106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106A4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Beautifull</w:t>
      </w:r>
      <w:r w:rsidRPr="00D106A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Soup</w:t>
      </w:r>
      <w:r w:rsidRPr="00D106A4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106A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Selenium</w:t>
      </w:r>
      <w:r w:rsidRPr="00D106A4">
        <w:rPr>
          <w:rFonts w:ascii="Times New Roman" w:hAnsi="Times New Roman" w:cs="Times New Roman"/>
          <w:sz w:val="28"/>
          <w:szCs w:val="28"/>
        </w:rPr>
        <w:t xml:space="preserve">”. </w:t>
      </w:r>
      <w:r>
        <w:rPr>
          <w:rFonts w:ascii="Times New Roman" w:hAnsi="Times New Roman" w:cs="Times New Roman"/>
          <w:sz w:val="28"/>
          <w:szCs w:val="28"/>
        </w:rPr>
        <w:t xml:space="preserve">Используя основные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859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этих библиотек, были изучены возможности для сбора данных.</w:t>
      </w:r>
    </w:p>
    <w:p w14:paraId="68AB2FB8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Выводом стало, что самым оптимальным и эффективным способом стоит считать использование библиотеки </w:t>
      </w:r>
      <w:r w:rsidRPr="00A8599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Selenium</w:t>
      </w:r>
      <w:r w:rsidRPr="00A8599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во многом благодаря возможностям данной библиотеки более точно взаимодействовать с сайтами, используя имитацию нажатию кнопок, открытия ссылок и перехода от страницы к странице.</w:t>
      </w:r>
    </w:p>
    <w:p w14:paraId="0A5287B4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того, чтобы собрать все объекты, первоначально необходимо собрать все ссылки на них с предварительно настроенной фильтрацией сайта. Настроим среду для кода и импортируем необходимые библиотеки. </w:t>
      </w:r>
    </w:p>
    <w:p w14:paraId="1B2CC069" w14:textId="77777777" w:rsidR="00AB4C51" w:rsidRDefault="00AB4C51" w:rsidP="00AB4C51">
      <w:pPr>
        <w:spacing w:after="0"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Был написан код для парсинга ссылок всех объектов в сфере коммерческой недвижимости в Санкт-Петербурге и Ленинградской области.</w:t>
      </w:r>
      <w:r w:rsidRPr="00F968B3">
        <w:rPr>
          <w:noProof/>
        </w:rPr>
        <w:t xml:space="preserve"> </w:t>
      </w:r>
    </w:p>
    <w:p w14:paraId="1EDE4294" w14:textId="77777777" w:rsidR="00AB4C51" w:rsidRPr="00D301F5" w:rsidRDefault="00AB4C51" w:rsidP="00AB4C51">
      <w:pPr>
        <w:spacing w:after="0" w:line="360" w:lineRule="auto"/>
        <w:ind w:firstLine="709"/>
        <w:jc w:val="both"/>
        <w:rPr>
          <w:noProof/>
        </w:rPr>
      </w:pPr>
    </w:p>
    <w:p w14:paraId="4FACF7B7" w14:textId="77777777" w:rsidR="00AB4C51" w:rsidRDefault="00AB4C51" w:rsidP="00AB4C51">
      <w:pPr>
        <w:spacing w:after="0" w:line="360" w:lineRule="auto"/>
        <w:jc w:val="center"/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A47FBEE" wp14:editId="1698CE80">
            <wp:extent cx="5551347" cy="2719705"/>
            <wp:effectExtent l="0" t="0" r="0" b="4445"/>
            <wp:docPr id="106455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4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4335" cy="272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A501" w14:textId="436A76FD" w:rsidR="00AB4C51" w:rsidRDefault="00AB4C51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Парсер ссылок объявлений.</w:t>
      </w:r>
    </w:p>
    <w:p w14:paraId="713700DC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код включает в себя цикл с искусственными задержками, для прохождения по каждому из 34 объявлений на всех 50 страницах сайта с определенным нами заранее условиями фильтрации. В цикле предусмотрено использование скрипта для вертикального перемещения по странице, с целью загрузки и обработки всех объявления, взятие </w:t>
      </w:r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r>
        <w:rPr>
          <w:rFonts w:ascii="Times New Roman" w:hAnsi="Times New Roman" w:cs="Times New Roman"/>
          <w:sz w:val="28"/>
          <w:szCs w:val="28"/>
        </w:rPr>
        <w:t xml:space="preserve">-ссылок объектов, то есть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-ссылок опубликованных объявлений, учитывая структуру кода сайта «Циан». </w:t>
      </w:r>
    </w:p>
    <w:p w14:paraId="6628EE88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было предусмотрено возникновение ошибок, почему после возникновения ошибки сам процесс парсинга не прекращается. Каждая ссылка объявления, при этом, записывается в список и затем сохраняется.</w:t>
      </w:r>
    </w:p>
    <w:p w14:paraId="4B53C5ED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парсинга ссылок на объекты, возникает надобность парсинга самих объявлений, а для данной работы необходимо провести доскональное изучение кода страницы объявлений чтобы ответить на основные вопросы при такого рода парсинге.</w:t>
      </w:r>
    </w:p>
    <w:p w14:paraId="67DCEBDD" w14:textId="77777777" w:rsidR="00AB4C51" w:rsidRPr="000E533B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Какие объекты размещены? Какой путь они имеют? В каком формате те или иные данные записываются? Имеет ли значение в каком порядке эти данные собираются? Обратившись к структуре кода одной из страниц была написана программа-</w:t>
      </w:r>
      <w:r w:rsidRPr="0017502D">
        <w:rPr>
          <w:rFonts w:ascii="Times New Roman" w:hAnsi="Times New Roman" w:cs="Times New Roman"/>
          <w:sz w:val="28"/>
          <w:szCs w:val="28"/>
        </w:rPr>
        <w:t>парсер [приложение А].</w:t>
      </w:r>
    </w:p>
    <w:p w14:paraId="2151642A" w14:textId="77777777" w:rsidR="00AB4C51" w:rsidRPr="003220B0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коде происходят действия сбора данных по циклу всех объектов. При открытии каждого объявления, происходит задержка в 10 секунд для полной загрузки страницы и, соответственно, для корректного функционирования парсера. На каждой странице происходит обращение к следующим объектам с извлечением текста и дальнейшим сохранением его, вместе с ссылкой на данное объявление в соответствующем с кодом порядке</w:t>
      </w:r>
      <w:r w:rsidRPr="003220B0">
        <w:rPr>
          <w:rFonts w:ascii="Times New Roman" w:hAnsi="Times New Roman" w:cs="Times New Roman"/>
          <w:sz w:val="28"/>
          <w:szCs w:val="28"/>
        </w:rPr>
        <w:t>:</w:t>
      </w:r>
    </w:p>
    <w:p w14:paraId="4A7C61CB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 объявления;</w:t>
      </w:r>
    </w:p>
    <w:p w14:paraId="20C08DFA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Цена объекта;</w:t>
      </w:r>
    </w:p>
    <w:p w14:paraId="16137282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Цена за квадрат;</w:t>
      </w:r>
    </w:p>
    <w:p w14:paraId="031CB208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Площадь м</w:t>
      </w:r>
      <w:r>
        <w:rPr>
          <w:rFonts w:ascii="Times New Roman" w:hAnsi="Times New Roman" w:cs="Times New Roman"/>
          <w:sz w:val="28"/>
          <w:szCs w:val="28"/>
          <w:lang w:val="en-US"/>
        </w:rPr>
        <w:t>^2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E69759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Этаж;</w:t>
      </w:r>
    </w:p>
    <w:p w14:paraId="6F49253F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Свободно ли помещение;</w:t>
      </w:r>
    </w:p>
    <w:p w14:paraId="6426D2A7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Город;</w:t>
      </w:r>
    </w:p>
    <w:p w14:paraId="406C38BE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Район;</w:t>
      </w:r>
    </w:p>
    <w:p w14:paraId="12C9B654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Округ;</w:t>
      </w:r>
    </w:p>
    <w:p w14:paraId="5F647E2B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Улица;</w:t>
      </w:r>
    </w:p>
    <w:p w14:paraId="2D4926AB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Номер дома;</w:t>
      </w:r>
    </w:p>
    <w:p w14:paraId="6A5D28F0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Ссылка на страницу продавца;</w:t>
      </w:r>
    </w:p>
    <w:p w14:paraId="12F86F95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Описание;</w:t>
      </w:r>
    </w:p>
    <w:p w14:paraId="5FDD6C49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ближайших станции метро (мин);</w:t>
      </w:r>
    </w:p>
    <w:p w14:paraId="4C901F76" w14:textId="77777777" w:rsidR="00AB4C51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ближайших выездов на шоссе (км).</w:t>
      </w:r>
    </w:p>
    <w:p w14:paraId="5090B3A1" w14:textId="221113FB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данного кода суммарно занимает приблизительно 7 часов с учетом обработки всех 1348 объявлений, полученных с работы предыдущего парсера. Такая длительность объясняется наличием задержек для прогрузки страниц и дополнительного времени для сбора информации с каждой  страницы. Также стоит отметить, что все эти данные нуждаются в тщательной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>обработке, ведь все они имеют на данный момент текстовый или даже списочный формат и не подразумевают какой-либо практической ценности.</w:t>
      </w:r>
    </w:p>
    <w:p w14:paraId="7DBDDEBA" w14:textId="10B5DD8F" w:rsidR="009C27F3" w:rsidRPr="0017502D" w:rsidRDefault="009C27F3" w:rsidP="009C27F3">
      <w:pPr>
        <w:pStyle w:val="2"/>
        <w:numPr>
          <w:ilvl w:val="1"/>
          <w:numId w:val="19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64382377"/>
      <w:bookmarkStart w:id="13" w:name="_Toc16688897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РАБОТА С КООРДИНАТНЫМИ ДАННЫМИ</w:t>
      </w:r>
      <w:bookmarkEnd w:id="12"/>
      <w:bookmarkEnd w:id="13"/>
    </w:p>
    <w:p w14:paraId="781692F5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обработки адресов и перевода их в систему координат было решено обратиться к геокодеру от «Яндекс». Был изучен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E0E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геокодера и способы его применения. Первоначально стоит обратиться к термину.</w:t>
      </w:r>
    </w:p>
    <w:p w14:paraId="1510B7EB" w14:textId="77777777" w:rsidR="009C27F3" w:rsidRPr="00821FB7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FB7">
        <w:rPr>
          <w:rFonts w:ascii="Times New Roman" w:hAnsi="Times New Roman" w:cs="Times New Roman"/>
          <w:sz w:val="28"/>
          <w:szCs w:val="28"/>
        </w:rPr>
        <w:t xml:space="preserve">Геокодер — это программа, которая переводит адрес текстового формата в географические координаты </w:t>
      </w:r>
      <w:r>
        <w:rPr>
          <w:rFonts w:ascii="Times New Roman" w:hAnsi="Times New Roman" w:cs="Times New Roman"/>
          <w:sz w:val="28"/>
          <w:szCs w:val="28"/>
        </w:rPr>
        <w:t>согласно открытой базе данных того или иного источника.</w:t>
      </w:r>
    </w:p>
    <w:p w14:paraId="0412F5EB" w14:textId="09DE7FFC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ознакомления с особенностями геокодера – был создан ключ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77B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использования его внутри среды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и написана функция для отправления запросов в виде адреса и получения результата в формате координат.</w:t>
      </w:r>
      <w:r w:rsidRPr="00821F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имеются определенные ограничения для бесплатного использования геокодера в рамках научной работы, одним из таких ограничений, оказавших влияние на обработку данных, был лимит на кол-во запросов в сутки – 1000.</w:t>
      </w:r>
    </w:p>
    <w:p w14:paraId="6670FA62" w14:textId="77777777" w:rsidR="009C27F3" w:rsidRDefault="009C27F3" w:rsidP="009C27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D0F92D" wp14:editId="57F40C23">
            <wp:extent cx="5423704" cy="2181860"/>
            <wp:effectExtent l="0" t="0" r="5715" b="8890"/>
            <wp:docPr id="171908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3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7196" cy="218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2E0A" w14:textId="0E4CECA6" w:rsidR="009C27F3" w:rsidRDefault="009C27F3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получения координат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геокодера.</w:t>
      </w:r>
    </w:p>
    <w:p w14:paraId="1E53262D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были учтены возможные возникновения ошибок или факт ненайденных координат.</w:t>
      </w:r>
    </w:p>
    <w:p w14:paraId="76EC5F71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функция была использована в цикле для получения координат по всему списку данных. Так как данных больше 1000, добавление координат было в 2 этапа. Вместе со вторым этапом также были собраны координаты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открытых и ремонтирующихся станций метрополитена в Санкт-Петербурге. На момент отправления запросов – их число составляло 72. </w:t>
      </w:r>
    </w:p>
    <w:p w14:paraId="41EE49DD" w14:textId="37E08A37" w:rsidR="009C27F3" w:rsidRPr="000E533B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Динамику и статистику запросов также можно рассмотреть в отдельном блоке сайта геокодера.</w:t>
      </w:r>
    </w:p>
    <w:p w14:paraId="6D947508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 максимума пользы из информации по метро, рассчитаем к основным данным расстояние до всех станций метро, чтобы потом мы могли определить, какие станции оставить, а какие убрать. К тому же рассчитаем количество станций метро на определенных расстояниях от объекта. Для этого обратимся к формуле расчета расстояния между двумя точками на координатной плоскости Земли:</w:t>
      </w:r>
    </w:p>
    <w:p w14:paraId="735A9443" w14:textId="77777777" w:rsidR="009C27F3" w:rsidRPr="00690D6A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L = q * arccos(sinφ₁ * sinφ₂ + cosφ₁ * cosφ₂ * cos|λ₁ – λ₂|)</m:t>
          </m:r>
        </m:oMath>
      </m:oMathPara>
    </w:p>
    <w:p w14:paraId="74F6BEF4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Где:</w:t>
      </w:r>
    </w:p>
    <w:p w14:paraId="39089725" w14:textId="77777777" w:rsidR="009C27F3" w:rsidRPr="00690D6A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0D6A">
        <w:rPr>
          <w:rFonts w:ascii="Times New Roman" w:eastAsiaTheme="minorEastAsia" w:hAnsi="Times New Roman" w:cs="Times New Roman"/>
          <w:sz w:val="28"/>
          <w:szCs w:val="28"/>
        </w:rPr>
        <w:t>L — искомое расстояние между пунктами 1 и 2;</w:t>
      </w:r>
    </w:p>
    <w:p w14:paraId="199B2DB3" w14:textId="77777777" w:rsidR="009C27F3" w:rsidRPr="00690D6A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690D6A">
        <w:rPr>
          <w:rFonts w:ascii="Times New Roman" w:eastAsiaTheme="minorEastAsia" w:hAnsi="Times New Roman" w:cs="Times New Roman"/>
          <w:sz w:val="28"/>
          <w:szCs w:val="28"/>
        </w:rPr>
        <w:t xml:space="preserve"> —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расстояние в одном градусе, константа </w:t>
      </w:r>
      <w:r w:rsidRPr="000501B9">
        <w:rPr>
          <w:rFonts w:ascii="Times New Roman" w:eastAsiaTheme="minorEastAsia" w:hAnsi="Times New Roman" w:cs="Times New Roman"/>
          <w:sz w:val="28"/>
          <w:szCs w:val="28"/>
        </w:rPr>
        <w:t>~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501B9">
        <w:rPr>
          <w:rFonts w:ascii="Times New Roman" w:eastAsiaTheme="minorEastAsia" w:hAnsi="Times New Roman" w:cs="Times New Roman"/>
          <w:sz w:val="28"/>
          <w:szCs w:val="28"/>
        </w:rPr>
        <w:t xml:space="preserve">111.2 </w:t>
      </w:r>
      <w:r>
        <w:rPr>
          <w:rFonts w:ascii="Times New Roman" w:eastAsiaTheme="minorEastAsia" w:hAnsi="Times New Roman" w:cs="Times New Roman"/>
          <w:sz w:val="28"/>
          <w:szCs w:val="28"/>
        </w:rPr>
        <w:t>км</w:t>
      </w:r>
      <w:r w:rsidRPr="00690D6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134FBE6" w14:textId="77777777" w:rsidR="009C27F3" w:rsidRPr="00690D6A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0D6A">
        <w:rPr>
          <w:rFonts w:ascii="Times New Roman" w:eastAsiaTheme="minorEastAsia" w:hAnsi="Times New Roman" w:cs="Times New Roman"/>
          <w:sz w:val="28"/>
          <w:szCs w:val="28"/>
        </w:rPr>
        <w:t>φ₁, φ₂ — географические широты пунктов 1 и 2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8B09886" w14:textId="77777777" w:rsidR="009C27F3" w:rsidRPr="007B3560" w:rsidRDefault="009C27F3" w:rsidP="009C2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90D6A">
        <w:rPr>
          <w:rFonts w:ascii="Times New Roman" w:eastAsiaTheme="minorEastAsia" w:hAnsi="Times New Roman" w:cs="Times New Roman"/>
          <w:sz w:val="28"/>
          <w:szCs w:val="28"/>
        </w:rPr>
        <w:t>λ₁, λ₂ — географические долготы пунктов 1 и 2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9D80ACC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эту формулу, рассчитываем расстояние между каждым объектом и каждой станцией метро, используя циклы. Однако стоит учитывать возможное возникновение погрешностей и неточностей.</w:t>
      </w:r>
    </w:p>
    <w:p w14:paraId="0022FDD8" w14:textId="77777777" w:rsidR="009C27F3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этого, предварительно была найдена платная база данных по Санкт-Петербургу, включающая основные объекты, по типу зданий, парковок, ж/д путей, дорог и так далее. </w:t>
      </w:r>
    </w:p>
    <w:p w14:paraId="78CE913C" w14:textId="2B54A2A8" w:rsidR="00AB4C51" w:rsidRPr="00AB4C51" w:rsidRDefault="009C27F3" w:rsidP="009C2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поставленной задачи – прогнозирования стоимости квадратного метра торгового помещения – наличия парковок является достаточно важным фактором. Это подтверждается и с точки зрения рассуждения, и при обращении к источникам, изучающим факторы влияния на стоимость объектов. Данные по координатам парковок были введены, а затем обработаны с учетом расстояния до объектов. Был добавлен столбец, содержащий количество парковок в радиусе одного километра от каждого из объектов.</w:t>
      </w:r>
    </w:p>
    <w:p w14:paraId="169E668C" w14:textId="089A8830" w:rsidR="00AB4C51" w:rsidRPr="00CE6E3E" w:rsidRDefault="0017502D" w:rsidP="0017502D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64981487"/>
      <w:bookmarkStart w:id="15" w:name="_Toc16688897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ГЕОГРАФИЧЕСКИЙ АНАЛИЗ</w:t>
      </w:r>
      <w:bookmarkEnd w:id="14"/>
      <w:bookmarkEnd w:id="15"/>
    </w:p>
    <w:p w14:paraId="55D0CD6B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имеющихся географических данных, с помощью свободной кроссплатформенной геоинформационной системы – </w:t>
      </w:r>
      <w:r>
        <w:rPr>
          <w:rFonts w:ascii="Times New Roman" w:hAnsi="Times New Roman" w:cs="Times New Roman"/>
          <w:sz w:val="28"/>
          <w:szCs w:val="28"/>
          <w:lang w:val="en-US"/>
        </w:rPr>
        <w:t>QGIS</w:t>
      </w:r>
      <w:r>
        <w:rPr>
          <w:rFonts w:ascii="Times New Roman" w:hAnsi="Times New Roman" w:cs="Times New Roman"/>
          <w:sz w:val="28"/>
          <w:szCs w:val="28"/>
        </w:rPr>
        <w:t xml:space="preserve">, предназначенной для создания, редактирования, визуализации, анализа и публикации геопространственной информации, выведем их на координатную систему с наложенной на нее картой Санкт-Петербурга для проведения ознакомительного анализа. </w:t>
      </w:r>
    </w:p>
    <w:p w14:paraId="4665636D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A43978" w14:textId="77777777" w:rsidR="00AB4C51" w:rsidRDefault="00AB4C51" w:rsidP="00AB4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4BF151" wp14:editId="5E758026">
            <wp:extent cx="5505450" cy="2801521"/>
            <wp:effectExtent l="0" t="0" r="0" b="0"/>
            <wp:docPr id="188249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99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548" cy="280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7B0A" w14:textId="7E5497B5" w:rsidR="00AB4C51" w:rsidRDefault="00AB4C51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Визуализация объектов в </w:t>
      </w:r>
      <w:r>
        <w:rPr>
          <w:rFonts w:ascii="Times New Roman" w:hAnsi="Times New Roman" w:cs="Times New Roman"/>
          <w:sz w:val="28"/>
          <w:szCs w:val="28"/>
          <w:lang w:val="en-US"/>
        </w:rPr>
        <w:t>QGIS</w:t>
      </w:r>
      <w:r w:rsidRPr="009D11B6">
        <w:rPr>
          <w:rFonts w:ascii="Times New Roman" w:hAnsi="Times New Roman" w:cs="Times New Roman"/>
          <w:sz w:val="28"/>
          <w:szCs w:val="28"/>
        </w:rPr>
        <w:t>.</w:t>
      </w:r>
    </w:p>
    <w:p w14:paraId="6D710F4A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данной карте расположен Санкт-Петербург, разделенный на административные деления – районы. Синим цветом на данном рисунке обозначены объекты, которые находятся в собранных данных, красным – станции метро.</w:t>
      </w:r>
    </w:p>
    <w:p w14:paraId="25646FDD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рассмотрении более подробно – можно также обнаружить, что на карте обозначены все здания и парковки, существовавшие в Санкт-Петербурге на 2022 год, это поможет нам проверить совпадение значений координат из данных с реальными зданиями.</w:t>
      </w:r>
    </w:p>
    <w:p w14:paraId="19242D01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C215D5" wp14:editId="003512E5">
            <wp:extent cx="4503142" cy="2759459"/>
            <wp:effectExtent l="0" t="0" r="0" b="3175"/>
            <wp:docPr id="201837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76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945" cy="276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E0F3" w14:textId="3B7D4B28" w:rsidR="00AB4C51" w:rsidRDefault="00AB4C51" w:rsidP="009C27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3</w:t>
      </w:r>
      <w:r w:rsidRPr="009D1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Приближенная визуализация с полигонами зданий и парковок.</w:t>
      </w:r>
    </w:p>
    <w:p w14:paraId="1331CF4E" w14:textId="77777777" w:rsidR="009C27F3" w:rsidRPr="009D11B6" w:rsidRDefault="009C27F3" w:rsidP="009C27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1DC1B6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Предварительно можем отметить, что основная доля коммерческих объектов из нашей выборки располагается в Центральном и Адмиралтейском районах, в остальных районах распределение примерно одинаковое между собой, не считая, конечно же, удаленных от центра районов города.</w:t>
      </w:r>
    </w:p>
    <w:p w14:paraId="67D08468" w14:textId="4901323B" w:rsidR="00050726" w:rsidRDefault="00050726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 также рассмотреть вывод горячей карты, с учетом цены квадратного метра, чем ярче скопление точек на карте – тем дороже там квадратный метр.</w:t>
      </w:r>
      <w:r w:rsidR="004A54D7">
        <w:rPr>
          <w:rFonts w:ascii="Times New Roman" w:hAnsi="Times New Roman" w:cs="Times New Roman"/>
          <w:sz w:val="28"/>
          <w:szCs w:val="28"/>
        </w:rPr>
        <w:t xml:space="preserve"> Видим примерно аналогичные результаты, основное скопление объектов с высокой стоимостью квадратного метра находится также в центральной части города:</w:t>
      </w:r>
    </w:p>
    <w:p w14:paraId="766D737E" w14:textId="0BF773C2" w:rsidR="00AB4C51" w:rsidRPr="00EC6ED0" w:rsidRDefault="00AB4C51" w:rsidP="004A54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F208396" wp14:editId="2551DD87">
            <wp:extent cx="5841909" cy="4029075"/>
            <wp:effectExtent l="0" t="0" r="6985" b="0"/>
            <wp:docPr id="105214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7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5149" cy="4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5196" w14:textId="14C5115A" w:rsidR="00F14B59" w:rsidRPr="00C43E87" w:rsidRDefault="0017502D" w:rsidP="00C43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9D1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Горячая карта объектов по стоимости квадратного метра.</w:t>
      </w:r>
    </w:p>
    <w:p w14:paraId="4407D8F3" w14:textId="3169C8C7" w:rsidR="00D36110" w:rsidRDefault="00D36110" w:rsidP="0017502D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6688897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ОБРАБОТКА ДАННЫХ И ПОДГОТОВКА К ПОСТРОЕНИЮ МОДЕЛЕЙ</w:t>
      </w:r>
      <w:bookmarkEnd w:id="3"/>
      <w:bookmarkEnd w:id="16"/>
    </w:p>
    <w:p w14:paraId="7C1ACAE0" w14:textId="77777777" w:rsidR="00D36110" w:rsidRPr="009D11B6" w:rsidRDefault="00D36110" w:rsidP="00D36110"/>
    <w:p w14:paraId="2AE5E318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дальнейшей работы нам все-таки необходимо снова обратиться к методам обработки данных, однако уже не первичной – необходимо обработать выбросы, аномальные значения и пропуски в столбцах данных, которые могут иметь значимость для нас как исследователей.</w:t>
      </w:r>
    </w:p>
    <w:p w14:paraId="5045E2F7" w14:textId="6B885EB5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изучении объявлений и столбцов с данными были обнаружены ошибки в оформлении информации об объектах, в связи с чем цена за квадратный метр была ниже, чем само количество квадратных метров – в связи с чем есть необходимость в удалении указанных данных из нашей выборки. Также, учитывая тенденции рынка и его средние значения, а также консультацию с агентами по недвижимости – было решено не учитывать в выборке торговые объекты с квадратурой больше 200 метров квадратных. Они представляют собой несколько иную подкатегорию, нежели изучаемую в данной работе, и имеют очень низкую востребованность ввиду своей </w:t>
      </w:r>
      <w:r>
        <w:rPr>
          <w:rFonts w:ascii="Times New Roman" w:hAnsi="Times New Roman" w:cs="Times New Roman"/>
          <w:sz w:val="28"/>
          <w:szCs w:val="28"/>
        </w:rPr>
        <w:lastRenderedPageBreak/>
        <w:t>дороговизны, в связи с чем гораздо дольше находятся на рынке и корректируют свою цену для привлечения инвесторов или покупателей.</w:t>
      </w:r>
    </w:p>
    <w:p w14:paraId="2420F001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этого, при определении целевого признака – цены за квадратный метр, возникла надобность в исключении полной стоимости объекта, она бы не позволяла рассматривать построение моделей без учета сильной межфакторной корреляции, по этой же причине данный фактор и не был выбран как целевой.</w:t>
      </w:r>
    </w:p>
    <w:p w14:paraId="59FC02FE" w14:textId="17F81A0E" w:rsidR="009C27F3" w:rsidRDefault="009C27F3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всех данных по станциям метро не показало наличие какой-то серьезной зависимости и создавало лишь большие мультиколлинеарные проблемы, поэтому было решено исключить данные параметры.</w:t>
      </w:r>
    </w:p>
    <w:p w14:paraId="18A3F18D" w14:textId="67376F14" w:rsidR="00D36110" w:rsidRDefault="00D36110" w:rsidP="00C43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Целевой признак также нуждается в обработке, ведь помимо обработки аномальных значений, стоит задача максимальной нормализации данных – для улучшения результатов будущих моделей.</w:t>
      </w:r>
    </w:p>
    <w:p w14:paraId="64767CF8" w14:textId="77777777" w:rsidR="00D36110" w:rsidRDefault="00D36110" w:rsidP="0017502D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64382382"/>
      <w:bookmarkStart w:id="18" w:name="_Toc16688897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ВИЗУАЛИЗАЦИЯ ОСОБЕННОСТЕЙ ДАННЫХ</w:t>
      </w:r>
      <w:bookmarkEnd w:id="17"/>
      <w:bookmarkEnd w:id="18"/>
    </w:p>
    <w:p w14:paraId="30A532A0" w14:textId="77777777" w:rsidR="00D36110" w:rsidRPr="009D11B6" w:rsidRDefault="00D36110" w:rsidP="00D36110"/>
    <w:p w14:paraId="4C93F99E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изучении целевого признака, обратим внимание в первую очередь на распределение параметра:</w:t>
      </w:r>
    </w:p>
    <w:p w14:paraId="63DC05E7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DB5127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C237CB" wp14:editId="68904E1E">
            <wp:extent cx="3952875" cy="3098199"/>
            <wp:effectExtent l="0" t="0" r="0" b="6985"/>
            <wp:docPr id="23704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41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400" cy="310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3AF4" w14:textId="5D220CDE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целевого признака.</w:t>
      </w:r>
    </w:p>
    <w:p w14:paraId="5E964E19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 учетом такого результата, обратим внимание на аномально высокие и критически низкие показателя стоимости квадратного метра. Стоит при этом учесть, что такого рода данные по большей части были ошибочны определены в исходном источнике, однако даже если некоторые из них не ошибочные – такие данные во всяком исходе не пригодны для нашего исследования, так как попадают кардинально в другое направление коммерческой сферы.</w:t>
      </w:r>
    </w:p>
    <w:p w14:paraId="473EFC68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мы обрабатываем данные, исключая объекты со стоимостью квадратного метра менее 30 000 рублей и более 450 000 рублей. При этом также убираем данные ниже 5% квантиля и выше 95%, чтобы даже с учетом исключенных данных – устранить разброс значений, нормализовать распределение. Выведем гистограмму и получим следующий результат:</w:t>
      </w:r>
    </w:p>
    <w:p w14:paraId="56660E20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859674" wp14:editId="2DE9C9DE">
            <wp:extent cx="2238375" cy="1862589"/>
            <wp:effectExtent l="0" t="0" r="0" b="4445"/>
            <wp:docPr id="1841128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8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1485" cy="186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AAB5" w14:textId="343E8286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обработанного целевого признака.</w:t>
      </w:r>
    </w:p>
    <w:p w14:paraId="426380A6" w14:textId="159FBCCC" w:rsidR="00D36110" w:rsidRDefault="00D36110" w:rsidP="00C43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подобную статистику для каждого оставшегося параметра в наших данных:</w:t>
      </w:r>
    </w:p>
    <w:p w14:paraId="7E4B3917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F2086F" wp14:editId="09E56165">
            <wp:extent cx="3429000" cy="2695848"/>
            <wp:effectExtent l="0" t="0" r="0" b="9525"/>
            <wp:docPr id="7535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612" cy="270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BA75" w14:textId="435BCFC5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используемых параметров.</w:t>
      </w:r>
    </w:p>
    <w:p w14:paraId="0D64E37D" w14:textId="6F88EC29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Видим, что </w:t>
      </w:r>
      <w:r w:rsidR="00A61833">
        <w:rPr>
          <w:rFonts w:ascii="Times New Roman" w:hAnsi="Times New Roman" w:cs="Times New Roman"/>
          <w:sz w:val="28"/>
          <w:szCs w:val="28"/>
        </w:rPr>
        <w:t>целевой признак нормализован, в то время как некоторые зависимые имеют определенную асимметрию.</w:t>
      </w:r>
      <w:r>
        <w:rPr>
          <w:rFonts w:ascii="Times New Roman" w:hAnsi="Times New Roman" w:cs="Times New Roman"/>
          <w:sz w:val="28"/>
          <w:szCs w:val="28"/>
        </w:rPr>
        <w:t xml:space="preserve"> Рассмотрим количество </w:t>
      </w:r>
      <w:r w:rsidR="00A61833">
        <w:rPr>
          <w:rFonts w:ascii="Times New Roman" w:hAnsi="Times New Roman" w:cs="Times New Roman"/>
          <w:sz w:val="28"/>
          <w:szCs w:val="28"/>
        </w:rPr>
        <w:t>наблюдений</w:t>
      </w:r>
      <w:r>
        <w:rPr>
          <w:rFonts w:ascii="Times New Roman" w:hAnsi="Times New Roman" w:cs="Times New Roman"/>
          <w:sz w:val="28"/>
          <w:szCs w:val="28"/>
        </w:rPr>
        <w:t xml:space="preserve">, объект </w:t>
      </w:r>
      <w:r w:rsidR="00A6183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которых находится на разных расстояниях от центра, определим с какого расстояния, можно считать, что объекты нерелевантны или не настолько востребованы, чтобы оставлять наличие выбросов. </w:t>
      </w:r>
    </w:p>
    <w:p w14:paraId="7277E2BC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Путем практического исследования было решено остановиться на 30 км от центра – таким образом мы не исключаем все объявления за чертой города, однако не учитываем чрезмерно удаленные, позволяя нам больше отталкиваться от цен города. Смотрим на изменения, а также на графики плотности данных параметров:</w:t>
      </w:r>
    </w:p>
    <w:p w14:paraId="7C424C91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1D6091" wp14:editId="680E5BC9">
            <wp:extent cx="4314825" cy="3314700"/>
            <wp:effectExtent l="0" t="0" r="9525" b="0"/>
            <wp:docPr id="276203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03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43B3" w14:textId="09FB8624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обработанных параметров.</w:t>
      </w:r>
    </w:p>
    <w:p w14:paraId="51B1E897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4DC65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E4284E" wp14:editId="10EAFC99">
            <wp:extent cx="4193232" cy="1746539"/>
            <wp:effectExtent l="0" t="0" r="0" b="6350"/>
            <wp:docPr id="107439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7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9432" cy="17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EBFA" w14:textId="3F88FA69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Плотность обработанных параметров.</w:t>
      </w:r>
    </w:p>
    <w:p w14:paraId="6924B520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58EA0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E93F44" wp14:editId="0C2CEAB3">
            <wp:extent cx="5391150" cy="2047875"/>
            <wp:effectExtent l="0" t="0" r="0" b="9525"/>
            <wp:docPr id="97333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6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6F95" w14:textId="3DBF69FA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7502D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Boxplot</w:t>
      </w:r>
      <w:r w:rsidRPr="00157EE5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</w:rPr>
        <w:t>ы обработанных параметров.</w:t>
      </w:r>
    </w:p>
    <w:p w14:paraId="322E90B4" w14:textId="77777777" w:rsidR="00D36110" w:rsidRPr="0082434F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менее важно рассмотреть корреляционную зависимость между оставшимися параметрами. С учетом недостатка данных и основной зависимости стоимости объекта от координат, результаты приемлемы, но безусловно должен подниматься вопрос о нахождении большего количества параметров, которые могут оказать существенное влияние на целевой параметр – стоимость квадратного метра.</w:t>
      </w:r>
    </w:p>
    <w:p w14:paraId="3F72209C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348415" wp14:editId="23BBF62B">
            <wp:extent cx="4129369" cy="2815895"/>
            <wp:effectExtent l="0" t="0" r="5080" b="3810"/>
            <wp:docPr id="70589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92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868" cy="282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4B06" w14:textId="682DE29F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Корреляция обработанных параметров.</w:t>
      </w:r>
    </w:p>
    <w:p w14:paraId="19200CA9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использования указанных методов разработки выводим количество строк с данными объектов, которые мы будем использовать для построения моделей. Их число - 801 объект.</w:t>
      </w:r>
    </w:p>
    <w:p w14:paraId="7D925CF3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923AE" w14:textId="14EAFF33" w:rsidR="00D36110" w:rsidRPr="00C43E87" w:rsidRDefault="00D36110" w:rsidP="00D36110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164382383"/>
      <w:bookmarkStart w:id="20" w:name="_Toc16688897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ПОСТРОЕНИЕ МОДЕЛЕЙ</w:t>
      </w:r>
      <w:bookmarkEnd w:id="19"/>
      <w:bookmarkEnd w:id="20"/>
    </w:p>
    <w:p w14:paraId="148A81E3" w14:textId="1FD07924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изучении источников, рассматривавших самые эффективные способы прогнозирования цен на коммерческую недвижимость – основной вектор направления стоял к случайному лесу или методу ближайших соседей </w:t>
      </w:r>
      <w:r w:rsidR="00A61833">
        <w:rPr>
          <w:rFonts w:ascii="Times New Roman" w:hAnsi="Times New Roman" w:cs="Times New Roman"/>
          <w:sz w:val="28"/>
          <w:szCs w:val="28"/>
        </w:rPr>
        <w:t xml:space="preserve">, во многом также потому, что данные методы в некоей мере нивелируют межфакторную корреляцию, что является достаточно серьезным вопросом в данной выборке </w:t>
      </w:r>
      <w:r>
        <w:rPr>
          <w:rFonts w:ascii="Times New Roman" w:hAnsi="Times New Roman" w:cs="Times New Roman"/>
          <w:sz w:val="28"/>
          <w:szCs w:val="28"/>
        </w:rPr>
        <w:t>- однако для структурного понимания данных необходимо рассмотреть всевозможные варианты.</w:t>
      </w:r>
    </w:p>
    <w:p w14:paraId="20A5935F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Первоначально – разделим данные на тренировочную и тестовую выборки. В данном случае было выбрано распределение в 50%,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основным параметром для сравнения результатов модели будем считать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E009C">
        <w:rPr>
          <w:rFonts w:ascii="Times New Roman" w:hAnsi="Times New Roman" w:cs="Times New Roman"/>
          <w:sz w:val="28"/>
          <w:szCs w:val="28"/>
        </w:rPr>
        <w:t>среднее абсолютное процентное отклонение</w:t>
      </w:r>
      <w:r>
        <w:rPr>
          <w:rFonts w:ascii="Times New Roman" w:hAnsi="Times New Roman" w:cs="Times New Roman"/>
          <w:sz w:val="28"/>
          <w:szCs w:val="28"/>
        </w:rPr>
        <w:t xml:space="preserve"> прогнозируемого значения от реального. Напишем код, для выведения данной статистики по основным регрессионным методам на обычных данных с использованием кросс-валидации с заранее предопределенными параметрам. Выведем результаты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boxplot`</w:t>
      </w:r>
      <w:r>
        <w:rPr>
          <w:rFonts w:ascii="Times New Roman" w:hAnsi="Times New Roman" w:cs="Times New Roman"/>
          <w:sz w:val="28"/>
          <w:szCs w:val="28"/>
        </w:rPr>
        <w:t>а:</w:t>
      </w:r>
    </w:p>
    <w:p w14:paraId="0B1355F1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DF8F9B" wp14:editId="27953229">
            <wp:extent cx="4404536" cy="3571875"/>
            <wp:effectExtent l="0" t="0" r="0" b="0"/>
            <wp:docPr id="70440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7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4457" cy="35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D80D" w14:textId="56B13AE9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вывода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157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регрессионных алгоритмов на нестандартизированных данных.</w:t>
      </w:r>
    </w:p>
    <w:p w14:paraId="09DE33C8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Видим, что в рамках прогнозирования на нестандартизированных данных примерно одинаково себя показывают данные методы, рассмотрим среднее значения:</w:t>
      </w:r>
    </w:p>
    <w:p w14:paraId="2C7536F4" w14:textId="77777777" w:rsidR="00D36110" w:rsidRPr="00406A4F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A4F">
        <w:rPr>
          <w:rFonts w:ascii="Times New Roman" w:hAnsi="Times New Roman" w:cs="Times New Roman"/>
          <w:sz w:val="28"/>
          <w:szCs w:val="28"/>
          <w:lang w:val="en-US"/>
        </w:rPr>
        <w:t>LR: -0.369073;</w:t>
      </w:r>
    </w:p>
    <w:p w14:paraId="27CA0A6E" w14:textId="77777777" w:rsidR="00D36110" w:rsidRPr="009E009C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LASSO: -0.369071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FEE4FF" w14:textId="77777777" w:rsidR="00D36110" w:rsidRPr="009E009C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EN: -0.373562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A3C59B" w14:textId="77777777" w:rsidR="00D36110" w:rsidRPr="009E009C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KNN: -0.382985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E0A347" w14:textId="77777777" w:rsidR="00D36110" w:rsidRPr="00C6242E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CART: -0.350150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E497B5" w14:textId="77777777" w:rsidR="00D36110" w:rsidRPr="00406A4F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SVR</w:t>
      </w:r>
      <w:r w:rsidRPr="00406A4F">
        <w:rPr>
          <w:rFonts w:ascii="Times New Roman" w:hAnsi="Times New Roman" w:cs="Times New Roman"/>
          <w:sz w:val="28"/>
          <w:szCs w:val="28"/>
        </w:rPr>
        <w:t>: -0.390972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386480" w14:textId="3D53D208" w:rsidR="00D36110" w:rsidRDefault="00D36110" w:rsidP="00C43E87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в среднем самый лучший (минимальный) результат показывает регрессор деревьев решений</w:t>
      </w:r>
      <w:r w:rsidRPr="00406A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406A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однако имеет достаточно большой разброс, поэтому в данном случае, предпочтительней было бы использовать метод ближайших соседей</w:t>
      </w:r>
      <w:r w:rsidRPr="00406A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406A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ввиду его стабильности в показаниях.</w:t>
      </w:r>
      <w:r w:rsidR="00C43E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Теперь стандартизируем данные и применим их для построения этих же моделей:</w:t>
      </w:r>
    </w:p>
    <w:p w14:paraId="3C743886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B20452" wp14:editId="455C84D2">
            <wp:extent cx="4794439" cy="3873088"/>
            <wp:effectExtent l="0" t="0" r="6350" b="0"/>
            <wp:docPr id="128638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0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8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9072" w14:textId="5C557D35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вывода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157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регрессионных алгоритмов на стандартизированных данных.</w:t>
      </w:r>
    </w:p>
    <w:p w14:paraId="73CE4060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Видим, что результаты не сильно улучшились по сравнению с не масштабированными данными, скорее даже ухудшились. Рассмотрим значения повнимательнее:</w:t>
      </w:r>
    </w:p>
    <w:p w14:paraId="4A889058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ScaledLR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-0.369073;</w:t>
      </w:r>
    </w:p>
    <w:p w14:paraId="74166857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ScaledLASSO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-0.369073;</w:t>
      </w:r>
    </w:p>
    <w:p w14:paraId="1AADD2C9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ScaledEN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-0.374864;</w:t>
      </w:r>
    </w:p>
    <w:p w14:paraId="197C2231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ScaledKNN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-0.346791;</w:t>
      </w:r>
    </w:p>
    <w:p w14:paraId="4A387BFB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ScaledCART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-0.353721;</w:t>
      </w:r>
    </w:p>
    <w:p w14:paraId="73F91F47" w14:textId="77777777" w:rsidR="00D36110" w:rsidRPr="00406A4F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ScaledSVR</w:t>
      </w:r>
      <w:proofErr w:type="spellEnd"/>
      <w:r w:rsidRPr="00406A4F">
        <w:rPr>
          <w:rFonts w:ascii="Times New Roman" w:hAnsi="Times New Roman" w:cs="Times New Roman"/>
          <w:sz w:val="28"/>
          <w:szCs w:val="28"/>
        </w:rPr>
        <w:t>: -0.390965.</w:t>
      </w:r>
    </w:p>
    <w:p w14:paraId="3731D17E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еще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наиболее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предпочтительным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стоит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считать метод ближайших соседей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ScaledKNN</w:t>
      </w:r>
      <w:proofErr w:type="spellEnd"/>
      <w:r w:rsidRPr="00406A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хоть при стандартизированных данных стандартное отклонение значительно увеличилось по сравнению с прошлыми результатами.</w:t>
      </w:r>
      <w:r w:rsidRPr="00406A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Линейная регрессия,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6A4F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комбинация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6A4F">
        <w:rPr>
          <w:rFonts w:ascii="Times New Roman" w:hAnsi="Times New Roman" w:cs="Times New Roman"/>
          <w:sz w:val="28"/>
          <w:szCs w:val="28"/>
        </w:rPr>
        <w:t>1&amp;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6A4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не показали изменений по сравнению с предыдущими расчетами.</w:t>
      </w:r>
    </w:p>
    <w:p w14:paraId="0D3E9B6E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к рассмотрению ансамблевых методов, а именно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Адабустинг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Градиентный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Случайный лес и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A02F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DD7778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3D0C64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604DA0" wp14:editId="59F7BCF5">
            <wp:extent cx="4048125" cy="3293146"/>
            <wp:effectExtent l="0" t="0" r="0" b="2540"/>
            <wp:docPr id="1614137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7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3810" cy="330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10EE" w14:textId="37EEB9AA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вывода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157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ансамблевых алгоритмов на стандартизированных данных.</w:t>
      </w:r>
    </w:p>
    <w:p w14:paraId="55995AD1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Лучший результат показывает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A02F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 w:rsidRPr="00A02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Regressor</w:t>
      </w:r>
      <w:r>
        <w:rPr>
          <w:rFonts w:ascii="Times New Roman" w:hAnsi="Times New Roman" w:cs="Times New Roman"/>
          <w:sz w:val="28"/>
          <w:szCs w:val="28"/>
        </w:rPr>
        <w:t xml:space="preserve">, со средним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A02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D02764">
        <w:rPr>
          <w:rFonts w:ascii="Times New Roman" w:hAnsi="Times New Roman" w:cs="Times New Roman"/>
          <w:sz w:val="28"/>
          <w:szCs w:val="28"/>
        </w:rPr>
        <w:t xml:space="preserve">0.304085 </w:t>
      </w:r>
      <w:r>
        <w:rPr>
          <w:rFonts w:ascii="Times New Roman" w:hAnsi="Times New Roman" w:cs="Times New Roman"/>
          <w:sz w:val="28"/>
          <w:szCs w:val="28"/>
        </w:rPr>
        <w:t xml:space="preserve">и стандартной девиацией в </w:t>
      </w:r>
      <w:r w:rsidRPr="00A02F4B">
        <w:rPr>
          <w:rFonts w:ascii="Times New Roman" w:hAnsi="Times New Roman" w:cs="Times New Roman"/>
          <w:sz w:val="28"/>
          <w:szCs w:val="28"/>
        </w:rPr>
        <w:t>0.02</w:t>
      </w:r>
      <w:r>
        <w:rPr>
          <w:rFonts w:ascii="Times New Roman" w:hAnsi="Times New Roman" w:cs="Times New Roman"/>
          <w:sz w:val="28"/>
          <w:szCs w:val="28"/>
        </w:rPr>
        <w:t xml:space="preserve">8873. Рассматривая другие параметры, видим – </w:t>
      </w:r>
    </w:p>
    <w:p w14:paraId="773DF464" w14:textId="77777777" w:rsidR="00D36110" w:rsidRPr="00D02764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764">
        <w:rPr>
          <w:rFonts w:ascii="Times New Roman" w:hAnsi="Times New Roman" w:cs="Times New Roman"/>
          <w:sz w:val="28"/>
          <w:szCs w:val="28"/>
        </w:rPr>
        <w:t>ScaledAB</w:t>
      </w:r>
      <w:proofErr w:type="spellEnd"/>
      <w:r w:rsidRPr="00D02764">
        <w:rPr>
          <w:rFonts w:ascii="Times New Roman" w:hAnsi="Times New Roman" w:cs="Times New Roman"/>
          <w:sz w:val="28"/>
          <w:szCs w:val="28"/>
        </w:rPr>
        <w:t>: -0.343236 (0.019689)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ED592D2" w14:textId="77777777" w:rsidR="00D36110" w:rsidRPr="00D02764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764">
        <w:rPr>
          <w:rFonts w:ascii="Times New Roman" w:hAnsi="Times New Roman" w:cs="Times New Roman"/>
          <w:sz w:val="28"/>
          <w:szCs w:val="28"/>
        </w:rPr>
        <w:t>ScaledGBM</w:t>
      </w:r>
      <w:proofErr w:type="spellEnd"/>
      <w:r w:rsidRPr="00D02764">
        <w:rPr>
          <w:rFonts w:ascii="Times New Roman" w:hAnsi="Times New Roman" w:cs="Times New Roman"/>
          <w:sz w:val="28"/>
          <w:szCs w:val="28"/>
        </w:rPr>
        <w:t>: -0.318066 (0.015337)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26E4AC0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764">
        <w:rPr>
          <w:rFonts w:ascii="Times New Roman" w:hAnsi="Times New Roman" w:cs="Times New Roman"/>
          <w:sz w:val="28"/>
          <w:szCs w:val="28"/>
        </w:rPr>
        <w:t>ScaledRF</w:t>
      </w:r>
      <w:proofErr w:type="spellEnd"/>
      <w:r w:rsidRPr="00D02764">
        <w:rPr>
          <w:rFonts w:ascii="Times New Roman" w:hAnsi="Times New Roman" w:cs="Times New Roman"/>
          <w:sz w:val="28"/>
          <w:szCs w:val="28"/>
        </w:rPr>
        <w:t>: -0.313031 (0.015420)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364DAA" w14:textId="77777777" w:rsidR="00D36110" w:rsidRPr="00157B6C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указанных результатов стоит присмотреться именно к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D027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 xml:space="preserve">, учитывая 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>
        <w:rPr>
          <w:rFonts w:ascii="Times New Roman" w:hAnsi="Times New Roman" w:cs="Times New Roman"/>
          <w:sz w:val="28"/>
          <w:szCs w:val="28"/>
        </w:rPr>
        <w:t xml:space="preserve">. Стоит отметить и градиентный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 данного метода относительно небольшой разброс и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приемлимое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значение процента абсолютного отклонения. Применим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GridSearch</w:t>
      </w:r>
      <w:proofErr w:type="spellEnd"/>
      <w:r w:rsidRPr="00F77F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поиска наилучших параметров для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D027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 xml:space="preserve"> модели. Согласно выводу сети – лучший 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F77F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достигается при </w:t>
      </w:r>
      <w:r w:rsidRPr="00D02764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0 базовых моделях на тестовых данных и равен </w:t>
      </w:r>
      <w:r w:rsidRPr="00D02764">
        <w:rPr>
          <w:rFonts w:ascii="Times New Roman" w:hAnsi="Times New Roman" w:cs="Times New Roman"/>
          <w:sz w:val="28"/>
          <w:szCs w:val="28"/>
        </w:rPr>
        <w:t>0.292196</w:t>
      </w:r>
      <w:r>
        <w:rPr>
          <w:rFonts w:ascii="Times New Roman" w:hAnsi="Times New Roman" w:cs="Times New Roman"/>
          <w:sz w:val="28"/>
          <w:szCs w:val="28"/>
        </w:rPr>
        <w:t xml:space="preserve">. После обучения модели с такими параметрами на тренировочной выборке и применении модели на тестовой получаем следующие результаты. Среднее абсолютное отклонение равняется </w:t>
      </w:r>
      <w:r w:rsidRPr="00F77FE7">
        <w:rPr>
          <w:rFonts w:ascii="Times New Roman" w:hAnsi="Times New Roman" w:cs="Times New Roman"/>
          <w:sz w:val="28"/>
          <w:szCs w:val="28"/>
        </w:rPr>
        <w:t>~</w:t>
      </w:r>
      <w:r w:rsidRPr="00D02764">
        <w:rPr>
          <w:rFonts w:ascii="Times New Roman" w:hAnsi="Times New Roman" w:cs="Times New Roman"/>
          <w:sz w:val="28"/>
          <w:szCs w:val="28"/>
        </w:rPr>
        <w:t>56660</w:t>
      </w:r>
      <w:r>
        <w:rPr>
          <w:rFonts w:ascii="Times New Roman" w:hAnsi="Times New Roman" w:cs="Times New Roman"/>
          <w:sz w:val="28"/>
          <w:szCs w:val="28"/>
        </w:rPr>
        <w:t xml:space="preserve"> рубля, что в процентном отклонении равняется 35.3%. </w:t>
      </w:r>
    </w:p>
    <w:p w14:paraId="2A4E4927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понимания качества результата – обратимся к более подробному рассмотрению модели – влияние параметров. Ввиду невозможности интерпретировать ансамблевые методы настолько же точно, как регрессионные – обратимся к методам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 w:rsidRPr="0088719C">
        <w:rPr>
          <w:rFonts w:ascii="Times New Roman" w:hAnsi="Times New Roman" w:cs="Times New Roman"/>
          <w:sz w:val="28"/>
          <w:szCs w:val="28"/>
        </w:rPr>
        <w:t xml:space="preserve">. Это метод интерпретации моделей машинного обучения, который предоставляет объяснения для индивидуальных прогнозов. Он основан на концепции кооперативных игр и использует значения из теории игр для определения вклада каждого признака в прогноз модели. </w:t>
      </w:r>
      <w:r>
        <w:rPr>
          <w:rFonts w:ascii="Times New Roman" w:hAnsi="Times New Roman" w:cs="Times New Roman"/>
          <w:sz w:val="28"/>
          <w:szCs w:val="28"/>
        </w:rPr>
        <w:t xml:space="preserve">Сами </w:t>
      </w:r>
      <w:r w:rsidRPr="0088719C">
        <w:rPr>
          <w:rFonts w:ascii="Times New Roman" w:hAnsi="Times New Roman" w:cs="Times New Roman"/>
          <w:sz w:val="28"/>
          <w:szCs w:val="28"/>
        </w:rPr>
        <w:t>SHAP-значения</w:t>
      </w:r>
      <w:r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88719C">
        <w:rPr>
          <w:rFonts w:ascii="Times New Roman" w:hAnsi="Times New Roman" w:cs="Times New Roman"/>
          <w:sz w:val="28"/>
          <w:szCs w:val="28"/>
        </w:rPr>
        <w:t xml:space="preserve"> оценки вклада каждого признака в прогноз модели для конкретного наблюдения данных. SHAP-значения представляют собой разницу между средним прогнозом модели и прогнозом модели для данного наблюдения при условии определенного набора признаков.</w:t>
      </w:r>
    </w:p>
    <w:p w14:paraId="18593835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предварительно важность признаков, используемых в модели.</w:t>
      </w:r>
    </w:p>
    <w:p w14:paraId="31CE1755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1D5B2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5256D9" wp14:editId="5EDAB685">
            <wp:extent cx="3776545" cy="2301240"/>
            <wp:effectExtent l="0" t="0" r="0" b="3810"/>
            <wp:docPr id="106159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5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576" cy="230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7B3C" w14:textId="5BCBE3CB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важности параметров для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ETR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19885C" w14:textId="3F6F71B3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Переходя к интерпретации роли параметров методами </w:t>
      </w:r>
      <w:r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стоит отметить основные принципы – на данном графике представлены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ранжированные по важности параметры, важность отдельных наблюдений можно также заметить благодаря цветовой разметке, красные наблюдения оказались более важными, более влиятельными для модели, чем синие.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 располагаются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 w:rsidRPr="003632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значения, которые, как уже было сказано отображают вклад каждого признака, отрицательный или положительный, в прогноз модели относительно среднего прогноза. Распределение наблюдений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оценить как в среднем каждый из параметров влияет на прогнозное значение.</w:t>
      </w:r>
      <w:r w:rsidR="00F14B59">
        <w:rPr>
          <w:rFonts w:ascii="Times New Roman" w:hAnsi="Times New Roman" w:cs="Times New Roman"/>
          <w:sz w:val="28"/>
          <w:szCs w:val="28"/>
        </w:rPr>
        <w:t xml:space="preserve"> Помимо этого – данные на графики стандартизированы</w:t>
      </w:r>
    </w:p>
    <w:p w14:paraId="669109E9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98F78B" wp14:editId="125D4034">
            <wp:extent cx="4545680" cy="2263775"/>
            <wp:effectExtent l="0" t="0" r="7620" b="3175"/>
            <wp:docPr id="192874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1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8615" cy="22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6972" w14:textId="5B580BDC" w:rsidR="00D36110" w:rsidRDefault="00D36110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502D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влияние параметров для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ETR</w:t>
      </w:r>
      <w:r>
        <w:rPr>
          <w:rFonts w:ascii="Times New Roman" w:hAnsi="Times New Roman" w:cs="Times New Roman"/>
          <w:sz w:val="28"/>
          <w:szCs w:val="28"/>
        </w:rPr>
        <w:t xml:space="preserve"> согласно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AA2842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рассматривать средние значение, получится выявить более структурную интерпретацию:</w:t>
      </w:r>
    </w:p>
    <w:p w14:paraId="12D750C2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squares              -24237.017969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41E1B7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202">
        <w:rPr>
          <w:rFonts w:ascii="Times New Roman" w:hAnsi="Times New Roman" w:cs="Times New Roman"/>
          <w:sz w:val="28"/>
          <w:szCs w:val="28"/>
          <w:lang w:val="en-US"/>
        </w:rPr>
        <w:t>max_floor</w:t>
      </w:r>
      <w:proofErr w:type="spellEnd"/>
      <w:r w:rsidRPr="00363202">
        <w:rPr>
          <w:rFonts w:ascii="Times New Roman" w:hAnsi="Times New Roman" w:cs="Times New Roman"/>
          <w:sz w:val="28"/>
          <w:szCs w:val="28"/>
          <w:lang w:val="en-US"/>
        </w:rPr>
        <w:t xml:space="preserve">              5622.295619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7D0F03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latitude              -6181.290438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B59E4A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longitude            -25707.471252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1863934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Nevskii prospekt     -15534.455458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4D3BD6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parkings_1km           5290.673031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FD4034" w14:textId="77777777" w:rsidR="00D36110" w:rsidRPr="00A61833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модели, получается, что в среднем площадь объекта недвижимости снижает стоимость квадратного метра данного объекта на 24 тысячи 237 рублей; в среднем, максимальный этаж в здании объекта повышает стоимость его квадратного метра на 5 тысяч 622 рубля; в среднем, координаты широты объекта понижают стоимость квадратного метра объекта на 6 тысяч 181 рубль; в среднем, координаты долготы объекта понижают стоимость объекта на 25 тысяч 707 рублей; в среднем, расстояние объекта от центра Санкт-Петербурга понижают стоимость его квадратного метра на 15 тысяч 534 рубля; в среднем, количество парковок в радиусе одного километра от объекта, повышает стоимость квадратного метра объекта на 5 тысяч 290 рублей.</w:t>
      </w:r>
    </w:p>
    <w:p w14:paraId="5B45FE52" w14:textId="72963196" w:rsidR="00CA702A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результаты не являются предпочтительными – слишком большое отклонение между прогнозными значениями и фактическими. Для решения подробного рода проблемы стоит отталкиваться от поиска новых факторов и добавления их для повышения значимости. Более того, стоит рассмотреть вопрос расширения выборки, ввиду достаточного малого количества наблюдений, что тоже негативно сказывается на обучении модели.</w:t>
      </w:r>
      <w:r w:rsidR="006434E0">
        <w:rPr>
          <w:rFonts w:ascii="Times New Roman" w:hAnsi="Times New Roman" w:cs="Times New Roman"/>
          <w:sz w:val="28"/>
          <w:szCs w:val="28"/>
        </w:rPr>
        <w:t xml:space="preserve"> Также, стоит обратить внимание на использование данных без стандартизации – при сравнение результатов случайного леса с и без стандартизации – второй вариант показал себя результативнее.</w:t>
      </w:r>
    </w:p>
    <w:p w14:paraId="0C593357" w14:textId="48386F33" w:rsidR="009C27F3" w:rsidRDefault="009C27F3" w:rsidP="0017502D">
      <w:pPr>
        <w:pStyle w:val="2"/>
        <w:numPr>
          <w:ilvl w:val="1"/>
          <w:numId w:val="19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16688897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ПОДБОР НОВЫХ ПАРАМЕТРОВ</w:t>
      </w:r>
      <w:bookmarkEnd w:id="21"/>
    </w:p>
    <w:p w14:paraId="68E65615" w14:textId="4378A197" w:rsidR="00CA702A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Первой частью плана по улучшению результатов стоит считать привлечение новых данных и нов</w:t>
      </w:r>
      <w:r w:rsidR="00132C8D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фактор</w:t>
      </w:r>
      <w:r w:rsidR="00132C8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к ним. Решением стал</w:t>
      </w:r>
      <w:r w:rsidR="00132C8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выборка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данных с циана по аренде аналогичных </w:t>
      </w:r>
      <w:r w:rsidR="00132C8D">
        <w:rPr>
          <w:rFonts w:ascii="Times New Roman" w:hAnsi="Times New Roman" w:cs="Times New Roman"/>
          <w:sz w:val="28"/>
          <w:szCs w:val="28"/>
        </w:rPr>
        <w:t xml:space="preserve">торговых </w:t>
      </w:r>
      <w:r>
        <w:rPr>
          <w:rFonts w:ascii="Times New Roman" w:hAnsi="Times New Roman" w:cs="Times New Roman"/>
          <w:sz w:val="28"/>
          <w:szCs w:val="28"/>
        </w:rPr>
        <w:t>помещений. Был отредактирован использованный ранее парсер, после чего все данные были собраны и приведены в аналогичный основному набору данных вид.</w:t>
      </w:r>
      <w:r w:rsidR="00132C8D">
        <w:rPr>
          <w:rFonts w:ascii="Times New Roman" w:hAnsi="Times New Roman" w:cs="Times New Roman"/>
          <w:sz w:val="28"/>
          <w:szCs w:val="28"/>
        </w:rPr>
        <w:t xml:space="preserve"> Также были собраны координаты данных объектов, отредактировано расстояние от станции метро Невский проспект и парковки в радиусе 1 километра.</w:t>
      </w:r>
    </w:p>
    <w:p w14:paraId="608F7DC2" w14:textId="67AB363B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два набора данных были объединены, однако возник</w:t>
      </w:r>
      <w:r w:rsidR="006434E0">
        <w:rPr>
          <w:rFonts w:ascii="Times New Roman" w:hAnsi="Times New Roman" w:cs="Times New Roman"/>
          <w:sz w:val="28"/>
          <w:szCs w:val="28"/>
        </w:rPr>
        <w:t xml:space="preserve">ла </w:t>
      </w:r>
      <w:r>
        <w:rPr>
          <w:rFonts w:ascii="Times New Roman" w:hAnsi="Times New Roman" w:cs="Times New Roman"/>
          <w:sz w:val="28"/>
          <w:szCs w:val="28"/>
        </w:rPr>
        <w:t xml:space="preserve">другого рода задача – заполнить пропущенные значения в обоих </w:t>
      </w:r>
      <w:r w:rsidR="006434E0">
        <w:rPr>
          <w:rFonts w:ascii="Times New Roman" w:hAnsi="Times New Roman" w:cs="Times New Roman"/>
          <w:sz w:val="28"/>
          <w:szCs w:val="28"/>
        </w:rPr>
        <w:t>выборках</w:t>
      </w:r>
      <w:r>
        <w:rPr>
          <w:rFonts w:ascii="Times New Roman" w:hAnsi="Times New Roman" w:cs="Times New Roman"/>
          <w:sz w:val="28"/>
          <w:szCs w:val="28"/>
        </w:rPr>
        <w:t>. Ведь арендные строки содержат информацию о стоимости аренды в месяц, когда стоимостные – о стоимости квадратного метра объекта.</w:t>
      </w:r>
    </w:p>
    <w:p w14:paraId="6DD0358B" w14:textId="525B3750" w:rsidR="00132C8D" w:rsidRDefault="00132C8D" w:rsidP="0017502D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065D234" wp14:editId="19879767">
            <wp:extent cx="2791634" cy="2924175"/>
            <wp:effectExtent l="0" t="0" r="8890" b="0"/>
            <wp:docPr id="157882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25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2502" cy="29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9296" w14:textId="015CCB59" w:rsidR="00132C8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Пропущенные значения в каждом из столбцов.</w:t>
      </w:r>
    </w:p>
    <w:p w14:paraId="71AEE587" w14:textId="719146AD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выводе можно заметить указанную особенность. Впрочем, такого рода несоответствие не означает наличие проблемы, скорее напротив – смешивание такого набора данных позволит нам расширить нашу выборку почти в два раза и добавить достаточно весомый признак – стоимость аренды помещения в месяц. </w:t>
      </w:r>
    </w:p>
    <w:p w14:paraId="70645909" w14:textId="77777777" w:rsidR="004E188C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Решить проблему заполнения пропусков возможно с помощью использования метода ближайших соседей. Алгоритм, основываясь на значениях остальных параметров рассчитает, сколько бы стоил квадратный метр в данном арендном помещении и, соответственно, сколько бы стоила аренда в данном помещении. </w:t>
      </w:r>
    </w:p>
    <w:p w14:paraId="4766FF31" w14:textId="20BDF59C" w:rsidR="004E188C" w:rsidRDefault="004E188C" w:rsidP="0017502D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2841CCB" wp14:editId="1151574A">
            <wp:extent cx="3543300" cy="2133600"/>
            <wp:effectExtent l="0" t="0" r="0" b="0"/>
            <wp:docPr id="1162988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888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BBDC" w14:textId="5FF1D3D2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Применение алгоритма метода ближайших соседей для заполнения пропусков в данных.</w:t>
      </w:r>
    </w:p>
    <w:p w14:paraId="62473840" w14:textId="0363FE3D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использования данного алгоритма – очень важно оценить результат – насколько точно </w:t>
      </w:r>
      <w:r w:rsidR="006B0261">
        <w:rPr>
          <w:rFonts w:ascii="Times New Roman" w:hAnsi="Times New Roman" w:cs="Times New Roman"/>
          <w:sz w:val="28"/>
          <w:szCs w:val="28"/>
        </w:rPr>
        <w:t xml:space="preserve">значения двух факторов </w:t>
      </w:r>
      <w:r w:rsidR="004E188C">
        <w:rPr>
          <w:rFonts w:ascii="Times New Roman" w:hAnsi="Times New Roman" w:cs="Times New Roman"/>
          <w:sz w:val="28"/>
          <w:szCs w:val="28"/>
        </w:rPr>
        <w:t>были подобраны</w:t>
      </w:r>
      <w:r w:rsidR="006B0261">
        <w:rPr>
          <w:rFonts w:ascii="Times New Roman" w:hAnsi="Times New Roman" w:cs="Times New Roman"/>
          <w:sz w:val="28"/>
          <w:szCs w:val="28"/>
        </w:rPr>
        <w:t>.</w:t>
      </w:r>
      <w:r w:rsidR="004E188C" w:rsidRPr="004E188C">
        <w:rPr>
          <w:rFonts w:ascii="Times New Roman" w:hAnsi="Times New Roman" w:cs="Times New Roman"/>
          <w:sz w:val="28"/>
          <w:szCs w:val="28"/>
        </w:rPr>
        <w:t xml:space="preserve"> </w:t>
      </w:r>
      <w:r w:rsidR="004E188C">
        <w:rPr>
          <w:rFonts w:ascii="Times New Roman" w:hAnsi="Times New Roman" w:cs="Times New Roman"/>
          <w:sz w:val="28"/>
          <w:szCs w:val="28"/>
        </w:rPr>
        <w:t xml:space="preserve">При использовании классификатора ближайших соседей – был получен </w:t>
      </w:r>
      <w:r w:rsidR="002830A2">
        <w:rPr>
          <w:rFonts w:ascii="Times New Roman" w:hAnsi="Times New Roman" w:cs="Times New Roman"/>
          <w:sz w:val="28"/>
          <w:szCs w:val="28"/>
        </w:rPr>
        <w:t xml:space="preserve">следующий </w:t>
      </w:r>
      <w:r w:rsidR="004E188C">
        <w:rPr>
          <w:rFonts w:ascii="Times New Roman" w:hAnsi="Times New Roman" w:cs="Times New Roman"/>
          <w:sz w:val="28"/>
          <w:szCs w:val="28"/>
        </w:rPr>
        <w:t>результат</w:t>
      </w:r>
      <w:r w:rsidR="002830A2">
        <w:rPr>
          <w:rFonts w:ascii="Times New Roman" w:hAnsi="Times New Roman" w:cs="Times New Roman"/>
          <w:sz w:val="28"/>
          <w:szCs w:val="28"/>
        </w:rPr>
        <w:t>:</w:t>
      </w:r>
    </w:p>
    <w:p w14:paraId="304B6DC4" w14:textId="129EED4D" w:rsidR="002830A2" w:rsidRDefault="002830A2" w:rsidP="0017502D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60266EE" wp14:editId="5533AEFF">
            <wp:extent cx="4105275" cy="1724025"/>
            <wp:effectExtent l="0" t="0" r="9525" b="9525"/>
            <wp:docPr id="214278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82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4502" w14:textId="129D0834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Результаты модели классификации.</w:t>
      </w:r>
    </w:p>
    <w:p w14:paraId="12CD00E1" w14:textId="7D9481C4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том числе матрица ошибок:</w:t>
      </w:r>
    </w:p>
    <w:p w14:paraId="3C469800" w14:textId="618ADE51" w:rsidR="002830A2" w:rsidRDefault="002830A2" w:rsidP="0017502D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77FACC8" wp14:editId="681448F3">
            <wp:extent cx="1400175" cy="628650"/>
            <wp:effectExtent l="0" t="0" r="9525" b="0"/>
            <wp:docPr id="172909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2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9AEA" w14:textId="2D506C70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Матрица ошибок.</w:t>
      </w:r>
    </w:p>
    <w:p w14:paraId="6AF162BD" w14:textId="7B748DBE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данных результатах,  мы можем заметить, что большая часть прогнозов была предсказана верно, однако общий результат точности</w:t>
      </w:r>
      <w:r w:rsidR="006434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классификатора не показывает высоких результатов. Стоит отметить, что это и является ультимативной целью – это может свидетельствовать о том, что данные, заполненные алгоритмом, хорошо вписываются в логику данных и во </w:t>
      </w:r>
      <w:r>
        <w:rPr>
          <w:rFonts w:ascii="Times New Roman" w:hAnsi="Times New Roman" w:cs="Times New Roman"/>
          <w:sz w:val="28"/>
          <w:szCs w:val="28"/>
        </w:rPr>
        <w:lastRenderedPageBreak/>
        <w:t>внутренние закономерности выборки. Поэтому такой результат более чем подходит для решения поставленных задач.</w:t>
      </w:r>
    </w:p>
    <w:p w14:paraId="08138040" w14:textId="5553E61D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выявления проверки качества добавленных данных </w:t>
      </w:r>
      <w:r w:rsidR="00CC51F8">
        <w:rPr>
          <w:rFonts w:ascii="Times New Roman" w:hAnsi="Times New Roman" w:cs="Times New Roman"/>
          <w:sz w:val="28"/>
          <w:szCs w:val="28"/>
        </w:rPr>
        <w:t>стоит проверить – насколько новые данные улучшают результаты моделей? Учитывая, что лучшие результаты на имеющихся данных показывали модели случайных лесов – стоит обратиться именно к ним для измерения изменений при расширении нашей выборки.</w:t>
      </w:r>
    </w:p>
    <w:p w14:paraId="096AFDEB" w14:textId="4F654BE5" w:rsidR="00CC51F8" w:rsidRPr="00CC51F8" w:rsidRDefault="00CC51F8" w:rsidP="00CC51F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проведение кросс-валидация выборки в отношении 40% тестовых данных на 60% тренировочных. Коэффициент корреляции на тренировочных данных показал результат в </w:t>
      </w:r>
      <w:r w:rsidRPr="00CC51F8">
        <w:rPr>
          <w:rFonts w:ascii="Times New Roman" w:hAnsi="Times New Roman" w:cs="Times New Roman"/>
          <w:sz w:val="28"/>
          <w:szCs w:val="28"/>
        </w:rPr>
        <w:t>0.9116</w:t>
      </w:r>
      <w:r>
        <w:rPr>
          <w:rFonts w:ascii="Times New Roman" w:hAnsi="Times New Roman" w:cs="Times New Roman"/>
          <w:sz w:val="28"/>
          <w:szCs w:val="28"/>
        </w:rPr>
        <w:t xml:space="preserve">, а значения среднего квадратичного отклонения, среднего абсолютного отклонения и среднего абсолютного процентного отклонения составили </w:t>
      </w:r>
      <w:r w:rsidRPr="00CC51F8">
        <w:rPr>
          <w:rFonts w:ascii="Times New Roman" w:hAnsi="Times New Roman" w:cs="Times New Roman"/>
          <w:sz w:val="28"/>
          <w:szCs w:val="28"/>
        </w:rPr>
        <w:t>21300.727</w:t>
      </w:r>
      <w:r>
        <w:rPr>
          <w:rFonts w:ascii="Times New Roman" w:hAnsi="Times New Roman" w:cs="Times New Roman"/>
          <w:sz w:val="28"/>
          <w:szCs w:val="28"/>
        </w:rPr>
        <w:t xml:space="preserve"> , </w:t>
      </w:r>
      <w:r w:rsidRPr="00CC51F8">
        <w:rPr>
          <w:rFonts w:ascii="Times New Roman" w:hAnsi="Times New Roman" w:cs="Times New Roman"/>
          <w:sz w:val="28"/>
          <w:szCs w:val="28"/>
        </w:rPr>
        <w:t>15720.566</w:t>
      </w:r>
      <w:r>
        <w:rPr>
          <w:rFonts w:ascii="Times New Roman" w:hAnsi="Times New Roman" w:cs="Times New Roman"/>
          <w:sz w:val="28"/>
          <w:szCs w:val="28"/>
        </w:rPr>
        <w:t xml:space="preserve"> и 8</w:t>
      </w:r>
      <w:r w:rsidRPr="00CC51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1 % соответственно. Достаточно хороший результат, </w:t>
      </w:r>
      <w:r w:rsidR="006434E0">
        <w:rPr>
          <w:rFonts w:ascii="Times New Roman" w:hAnsi="Times New Roman" w:cs="Times New Roman"/>
          <w:sz w:val="28"/>
          <w:szCs w:val="28"/>
        </w:rPr>
        <w:t>хоть и</w:t>
      </w:r>
      <w:r>
        <w:rPr>
          <w:rFonts w:ascii="Times New Roman" w:hAnsi="Times New Roman" w:cs="Times New Roman"/>
          <w:sz w:val="28"/>
          <w:szCs w:val="28"/>
        </w:rPr>
        <w:t xml:space="preserve"> на тренировочных данных. Тем не менее, хоть тестовая точность не показала подобных результатов – мы имеем значительное улучшение в точности модели</w:t>
      </w:r>
      <w:r w:rsidR="006434E0">
        <w:rPr>
          <w:rFonts w:ascii="Times New Roman" w:hAnsi="Times New Roman" w:cs="Times New Roman"/>
          <w:sz w:val="28"/>
          <w:szCs w:val="28"/>
        </w:rPr>
        <w:t xml:space="preserve"> по сравнению с предыдущими результатами</w:t>
      </w:r>
      <w:r>
        <w:rPr>
          <w:rFonts w:ascii="Times New Roman" w:hAnsi="Times New Roman" w:cs="Times New Roman"/>
          <w:sz w:val="28"/>
          <w:szCs w:val="28"/>
        </w:rPr>
        <w:t xml:space="preserve">. И если предыдущие результаты на тестовой модели показывали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CC5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равную </w:t>
      </w:r>
      <w:r w:rsidRPr="00D02764">
        <w:rPr>
          <w:rFonts w:ascii="Times New Roman" w:hAnsi="Times New Roman" w:cs="Times New Roman"/>
          <w:sz w:val="28"/>
          <w:szCs w:val="28"/>
        </w:rPr>
        <w:t>0.292196</w:t>
      </w:r>
      <w:r>
        <w:rPr>
          <w:rFonts w:ascii="Times New Roman" w:hAnsi="Times New Roman" w:cs="Times New Roman"/>
          <w:sz w:val="28"/>
          <w:szCs w:val="28"/>
        </w:rPr>
        <w:t>, то сейчас мы имеем следующие результаты:</w:t>
      </w:r>
    </w:p>
    <w:p w14:paraId="20075F57" w14:textId="7C82F951" w:rsidR="00CC51F8" w:rsidRPr="00380D95" w:rsidRDefault="00CC51F8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80D95">
        <w:rPr>
          <w:rFonts w:ascii="Times New Roman" w:hAnsi="Times New Roman" w:cs="Times New Roman"/>
          <w:sz w:val="28"/>
          <w:szCs w:val="28"/>
        </w:rPr>
        <w:t>^2: 0.31419075965671517</w:t>
      </w:r>
    </w:p>
    <w:p w14:paraId="55E13DC2" w14:textId="0D3B892F" w:rsidR="00CC51F8" w:rsidRPr="00380D95" w:rsidRDefault="00CC51F8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380D95">
        <w:rPr>
          <w:rFonts w:ascii="Times New Roman" w:hAnsi="Times New Roman" w:cs="Times New Roman"/>
          <w:sz w:val="28"/>
          <w:szCs w:val="28"/>
        </w:rPr>
        <w:t xml:space="preserve"> (СКО): 57228.42007749025</w:t>
      </w:r>
    </w:p>
    <w:p w14:paraId="3D0B1B4F" w14:textId="12EAACB8" w:rsidR="00CC51F8" w:rsidRPr="00380D95" w:rsidRDefault="00CC51F8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380D95"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 w:rsidRPr="00380D95">
        <w:rPr>
          <w:rFonts w:ascii="Times New Roman" w:hAnsi="Times New Roman" w:cs="Times New Roman"/>
          <w:sz w:val="28"/>
          <w:szCs w:val="28"/>
        </w:rPr>
        <w:t>(САО): 42625.42939557917</w:t>
      </w:r>
    </w:p>
    <w:p w14:paraId="4E51EAD3" w14:textId="0A5678A4" w:rsidR="00CC51F8" w:rsidRPr="00380D95" w:rsidRDefault="00380D95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MAPE </w:t>
      </w:r>
      <w:r w:rsidR="00CC51F8" w:rsidRPr="00380D95">
        <w:rPr>
          <w:rFonts w:ascii="Times New Roman" w:hAnsi="Times New Roman" w:cs="Times New Roman"/>
          <w:sz w:val="28"/>
          <w:szCs w:val="28"/>
        </w:rPr>
        <w:t>(САПО): 0.210919059980457</w:t>
      </w:r>
      <w:r w:rsidRPr="00380D9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58507F" w14:textId="2247B100" w:rsidR="00DD47A6" w:rsidRDefault="00380D95" w:rsidP="00DD47A6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 качество модели улучшилось на 8 процентных пунктов. </w:t>
      </w:r>
      <w:r w:rsidR="00DD47A6">
        <w:rPr>
          <w:rFonts w:ascii="Times New Roman" w:hAnsi="Times New Roman" w:cs="Times New Roman"/>
          <w:sz w:val="28"/>
          <w:szCs w:val="28"/>
        </w:rPr>
        <w:t xml:space="preserve">Если рассматривать результаты </w:t>
      </w:r>
      <w:r w:rsidR="00DD47A6">
        <w:rPr>
          <w:rFonts w:ascii="Times New Roman" w:hAnsi="Times New Roman" w:cs="Times New Roman"/>
          <w:sz w:val="28"/>
          <w:szCs w:val="28"/>
          <w:lang w:val="en-US"/>
        </w:rPr>
        <w:t>ExtraTreesRegressor</w:t>
      </w:r>
      <w:r w:rsidR="00DD47A6" w:rsidRPr="00DD47A6">
        <w:rPr>
          <w:rFonts w:ascii="Times New Roman" w:hAnsi="Times New Roman" w:cs="Times New Roman"/>
          <w:sz w:val="28"/>
          <w:szCs w:val="28"/>
        </w:rPr>
        <w:t xml:space="preserve"> </w:t>
      </w:r>
      <w:r w:rsidR="00DD47A6">
        <w:rPr>
          <w:rFonts w:ascii="Times New Roman" w:hAnsi="Times New Roman" w:cs="Times New Roman"/>
          <w:sz w:val="28"/>
          <w:szCs w:val="28"/>
        </w:rPr>
        <w:t>–</w:t>
      </w:r>
      <w:r w:rsidR="00DD47A6" w:rsidRPr="00DD47A6">
        <w:rPr>
          <w:rFonts w:ascii="Times New Roman" w:hAnsi="Times New Roman" w:cs="Times New Roman"/>
          <w:sz w:val="28"/>
          <w:szCs w:val="28"/>
        </w:rPr>
        <w:t xml:space="preserve"> </w:t>
      </w:r>
      <w:r w:rsidR="00DD47A6">
        <w:rPr>
          <w:rFonts w:ascii="Times New Roman" w:hAnsi="Times New Roman" w:cs="Times New Roman"/>
          <w:sz w:val="28"/>
          <w:szCs w:val="28"/>
        </w:rPr>
        <w:t>получаем наилучшие результаты на тренировочных данных:</w:t>
      </w:r>
    </w:p>
    <w:p w14:paraId="2CC25CA5" w14:textId="788B7CDF" w:rsidR="00DD47A6" w:rsidRPr="00380D95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80D95">
        <w:rPr>
          <w:rFonts w:ascii="Times New Roman" w:hAnsi="Times New Roman" w:cs="Times New Roman"/>
          <w:sz w:val="28"/>
          <w:szCs w:val="28"/>
        </w:rPr>
        <w:t xml:space="preserve">^2: </w:t>
      </w:r>
      <w:r w:rsidRPr="00DD47A6">
        <w:rPr>
          <w:rFonts w:ascii="Times New Roman" w:hAnsi="Times New Roman" w:cs="Times New Roman"/>
          <w:sz w:val="28"/>
          <w:szCs w:val="28"/>
        </w:rPr>
        <w:t>0.9996022455780086</w:t>
      </w:r>
    </w:p>
    <w:p w14:paraId="3768F3CB" w14:textId="67504387" w:rsidR="00DD47A6" w:rsidRPr="00380D95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380D95">
        <w:rPr>
          <w:rFonts w:ascii="Times New Roman" w:hAnsi="Times New Roman" w:cs="Times New Roman"/>
          <w:sz w:val="28"/>
          <w:szCs w:val="28"/>
        </w:rPr>
        <w:t xml:space="preserve"> (СКО): </w:t>
      </w:r>
      <w:r w:rsidRPr="00DD47A6">
        <w:rPr>
          <w:rFonts w:ascii="Times New Roman" w:hAnsi="Times New Roman" w:cs="Times New Roman"/>
          <w:sz w:val="28"/>
          <w:szCs w:val="28"/>
        </w:rPr>
        <w:t>1429.1161138446105</w:t>
      </w:r>
    </w:p>
    <w:p w14:paraId="505D8205" w14:textId="056BA221" w:rsidR="00DD47A6" w:rsidRPr="00380D95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MAE </w:t>
      </w:r>
      <w:r w:rsidRPr="00380D95">
        <w:rPr>
          <w:rFonts w:ascii="Times New Roman" w:hAnsi="Times New Roman" w:cs="Times New Roman"/>
          <w:sz w:val="28"/>
          <w:szCs w:val="28"/>
        </w:rPr>
        <w:t xml:space="preserve">(САО): </w:t>
      </w:r>
      <w:r w:rsidRPr="00DD47A6">
        <w:rPr>
          <w:rFonts w:ascii="Times New Roman" w:hAnsi="Times New Roman" w:cs="Times New Roman"/>
          <w:sz w:val="28"/>
          <w:szCs w:val="28"/>
        </w:rPr>
        <w:t>66.71441689640166</w:t>
      </w:r>
    </w:p>
    <w:p w14:paraId="2E51DA66" w14:textId="22A67FE0" w:rsidR="00DD47A6" w:rsidRPr="00DD47A6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MAPE </w:t>
      </w:r>
      <w:r w:rsidRPr="00380D95">
        <w:rPr>
          <w:rFonts w:ascii="Times New Roman" w:hAnsi="Times New Roman" w:cs="Times New Roman"/>
          <w:sz w:val="28"/>
          <w:szCs w:val="28"/>
        </w:rPr>
        <w:t xml:space="preserve">(САПО): </w:t>
      </w:r>
      <w:r w:rsidRPr="00DD47A6">
        <w:rPr>
          <w:rFonts w:ascii="Times New Roman" w:hAnsi="Times New Roman" w:cs="Times New Roman"/>
          <w:sz w:val="28"/>
          <w:szCs w:val="28"/>
        </w:rPr>
        <w:t>0.00024171700035545643</w:t>
      </w:r>
    </w:p>
    <w:p w14:paraId="3B2D987F" w14:textId="3DF61E97" w:rsidR="00DD47A6" w:rsidRDefault="00DD47A6" w:rsidP="006434E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Однако на тестовых данных результаты практически не изменились по сравнению с результатами обычного случайного леса. В первую очередь это стоит связывать с особенностями </w:t>
      </w:r>
      <w:r>
        <w:rPr>
          <w:rFonts w:ascii="Times New Roman" w:hAnsi="Times New Roman" w:cs="Times New Roman"/>
          <w:sz w:val="28"/>
          <w:szCs w:val="28"/>
          <w:lang w:val="en-US"/>
        </w:rPr>
        <w:t>ExtraTrees</w:t>
      </w:r>
      <w:r w:rsidRPr="00DD4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 – возможно такого количества данных недостаточно для корректного использования данной модели, ведь она попросту переобучается на этих данных и запоминает результат, вместо того чтобы независимо определять стоимость квадратного метра. Перейдем к рассмотрению важности параметров, насколько сильно результаты модели зависят от определенных факторов:</w:t>
      </w:r>
    </w:p>
    <w:p w14:paraId="767F0A5C" w14:textId="0E8B20D5" w:rsidR="00DD47A6" w:rsidRDefault="00DD47A6" w:rsidP="00DD47A6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7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73F3C" wp14:editId="37F06A9E">
            <wp:extent cx="3799742" cy="2219325"/>
            <wp:effectExtent l="0" t="0" r="0" b="0"/>
            <wp:docPr id="72039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8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5421" cy="222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598F" w14:textId="596CB474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Важность параметров для модели.</w:t>
      </w:r>
    </w:p>
    <w:p w14:paraId="5FA46649" w14:textId="034D6AD4" w:rsidR="00DD47A6" w:rsidRDefault="00DD47A6" w:rsidP="006434E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Видим, что введённый на данном этапе показатель стоимости аналогичного арендного помещения демонстрирует хорошие показатели влияния на прогноз модели. Рассмотрим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 w:rsidRPr="00C80F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график модели на нестандартизированных данных:</w:t>
      </w:r>
    </w:p>
    <w:p w14:paraId="023E7CA5" w14:textId="2D161B3E" w:rsidR="00DD47A6" w:rsidRDefault="00DD47A6" w:rsidP="00DD47A6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41FD7A4" wp14:editId="02EC6E51">
            <wp:extent cx="5161220" cy="2839085"/>
            <wp:effectExtent l="0" t="0" r="1905" b="0"/>
            <wp:docPr id="163687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739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3510" cy="28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4B9C" w14:textId="66638DF7" w:rsidR="0017502D" w:rsidRDefault="0017502D" w:rsidP="00052D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22 – Сравнение влияние параметров для второй модели согласно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705FB3" w14:textId="605369AA" w:rsidR="006F26F2" w:rsidRPr="006F26F2" w:rsidRDefault="006F26F2" w:rsidP="006F26F2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средние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proofErr w:type="spellEnd"/>
      <w:r w:rsidRPr="006F26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значения по факторам.</w:t>
      </w:r>
    </w:p>
    <w:p w14:paraId="23F96DEB" w14:textId="3E921624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quares</w:t>
      </w:r>
      <w:r>
        <w:rPr>
          <w:rFonts w:ascii="Times New Roman" w:hAnsi="Times New Roman" w:cs="Times New Roman"/>
          <w:sz w:val="28"/>
          <w:szCs w:val="28"/>
        </w:rPr>
        <w:t xml:space="preserve"> (площадь объекта)</w:t>
      </w:r>
      <w:r w:rsidRPr="006F26F2">
        <w:rPr>
          <w:rFonts w:ascii="Times New Roman" w:hAnsi="Times New Roman" w:cs="Times New Roman"/>
          <w:sz w:val="28"/>
          <w:szCs w:val="28"/>
        </w:rPr>
        <w:t>: -249.2390</w:t>
      </w:r>
    </w:p>
    <w:p w14:paraId="32FAA1F8" w14:textId="7E37D277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6F2">
        <w:rPr>
          <w:rFonts w:ascii="Times New Roman" w:hAnsi="Times New Roman" w:cs="Times New Roman"/>
          <w:sz w:val="28"/>
          <w:szCs w:val="28"/>
          <w:lang w:val="en-US"/>
        </w:rPr>
        <w:t>max_floor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(максимальный этаж)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: 1276.5556</w:t>
      </w:r>
    </w:p>
    <w:p w14:paraId="54247984" w14:textId="29CED115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latitude</w:t>
      </w:r>
      <w:r>
        <w:rPr>
          <w:rFonts w:ascii="Times New Roman" w:hAnsi="Times New Roman" w:cs="Times New Roman"/>
          <w:sz w:val="28"/>
          <w:szCs w:val="28"/>
        </w:rPr>
        <w:t xml:space="preserve"> (широта)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: -303.7297</w:t>
      </w:r>
    </w:p>
    <w:p w14:paraId="16568F4D" w14:textId="48922629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longitude</w:t>
      </w:r>
      <w:r>
        <w:rPr>
          <w:rFonts w:ascii="Times New Roman" w:hAnsi="Times New Roman" w:cs="Times New Roman"/>
          <w:sz w:val="28"/>
          <w:szCs w:val="28"/>
        </w:rPr>
        <w:t xml:space="preserve"> (долгота)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: 212.5159</w:t>
      </w:r>
    </w:p>
    <w:p w14:paraId="11C4485B" w14:textId="5387EA11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Nevskii</w:t>
      </w:r>
      <w:r w:rsidRPr="006F26F2">
        <w:rPr>
          <w:rFonts w:ascii="Times New Roman" w:hAnsi="Times New Roman" w:cs="Times New Roman"/>
          <w:sz w:val="28"/>
          <w:szCs w:val="28"/>
        </w:rPr>
        <w:t xml:space="preserve"> 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prospekt</w:t>
      </w:r>
      <w:r>
        <w:rPr>
          <w:rFonts w:ascii="Times New Roman" w:hAnsi="Times New Roman" w:cs="Times New Roman"/>
          <w:sz w:val="28"/>
          <w:szCs w:val="28"/>
        </w:rPr>
        <w:t xml:space="preserve"> (расстояние в км от Невского проспекта)</w:t>
      </w:r>
      <w:r w:rsidRPr="006F26F2">
        <w:rPr>
          <w:rFonts w:ascii="Times New Roman" w:hAnsi="Times New Roman" w:cs="Times New Roman"/>
          <w:sz w:val="28"/>
          <w:szCs w:val="28"/>
        </w:rPr>
        <w:t>: -404.6131</w:t>
      </w:r>
    </w:p>
    <w:p w14:paraId="32187432" w14:textId="202B72E2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parkings</w:t>
      </w:r>
      <w:r w:rsidRPr="006F26F2">
        <w:rPr>
          <w:rFonts w:ascii="Times New Roman" w:hAnsi="Times New Roman" w:cs="Times New Roman"/>
          <w:sz w:val="28"/>
          <w:szCs w:val="28"/>
        </w:rPr>
        <w:t>_1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km</w:t>
      </w:r>
      <w:r>
        <w:rPr>
          <w:rFonts w:ascii="Times New Roman" w:hAnsi="Times New Roman" w:cs="Times New Roman"/>
          <w:sz w:val="28"/>
          <w:szCs w:val="28"/>
        </w:rPr>
        <w:t xml:space="preserve"> (кол-во парковок в радиусе 1 км)</w:t>
      </w:r>
      <w:r w:rsidRPr="006F26F2">
        <w:rPr>
          <w:rFonts w:ascii="Times New Roman" w:hAnsi="Times New Roman" w:cs="Times New Roman"/>
          <w:sz w:val="28"/>
          <w:szCs w:val="28"/>
        </w:rPr>
        <w:t>: -331.0429</w:t>
      </w:r>
    </w:p>
    <w:p w14:paraId="3C197B85" w14:textId="3DE30060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rent</w:t>
      </w:r>
      <w:r w:rsidRPr="006F26F2">
        <w:rPr>
          <w:rFonts w:ascii="Times New Roman" w:hAnsi="Times New Roman" w:cs="Times New Roman"/>
          <w:sz w:val="28"/>
          <w:szCs w:val="28"/>
        </w:rPr>
        <w:t>_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6F26F2">
        <w:rPr>
          <w:rFonts w:ascii="Times New Roman" w:hAnsi="Times New Roman" w:cs="Times New Roman"/>
          <w:sz w:val="28"/>
          <w:szCs w:val="28"/>
        </w:rPr>
        <w:t>_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(стоимость аренды в месяц)</w:t>
      </w:r>
      <w:r w:rsidRPr="006F26F2">
        <w:rPr>
          <w:rFonts w:ascii="Times New Roman" w:hAnsi="Times New Roman" w:cs="Times New Roman"/>
          <w:sz w:val="28"/>
          <w:szCs w:val="28"/>
        </w:rPr>
        <w:t>: -200.4467</w:t>
      </w:r>
    </w:p>
    <w:p w14:paraId="468D5113" w14:textId="29632184" w:rsidR="006F26F2" w:rsidRDefault="006F26F2" w:rsidP="006F26F2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графике, а также на численных значениях – стоит обратить внимание подробно на интерпретацию,</w:t>
      </w:r>
      <w:r w:rsidR="002B66ED" w:rsidRPr="002B66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какие значения действительно важны, то есть влиятельны для модели. </w:t>
      </w:r>
    </w:p>
    <w:p w14:paraId="1747A5B2" w14:textId="45B94234" w:rsidR="00DD47A6" w:rsidRDefault="0057457A" w:rsidP="006F26F2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интерпретацию н</w:t>
      </w:r>
      <w:r w:rsidR="006F26F2">
        <w:rPr>
          <w:rFonts w:ascii="Times New Roman" w:hAnsi="Times New Roman" w:cs="Times New Roman"/>
          <w:sz w:val="28"/>
          <w:szCs w:val="28"/>
        </w:rPr>
        <w:t xml:space="preserve">а примере максимального этажа – значения, которые положительно влияют на стоимость квадратного метра – оказывают больше влияние на качество модели. Можем логически предположить, что </w:t>
      </w:r>
      <w:r w:rsidR="002B66ED">
        <w:rPr>
          <w:rFonts w:ascii="Times New Roman" w:hAnsi="Times New Roman" w:cs="Times New Roman"/>
          <w:sz w:val="28"/>
          <w:szCs w:val="28"/>
        </w:rPr>
        <w:t>на данном отрезке подразумеваются здания с высоким максимальным этажом – более современные здания.</w:t>
      </w:r>
    </w:p>
    <w:p w14:paraId="461227E1" w14:textId="03C0B023" w:rsidR="0057457A" w:rsidRDefault="0057457A" w:rsidP="006F26F2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изучения результатов данной модели </w:t>
      </w:r>
      <w:r w:rsidR="009F75B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75B8">
        <w:rPr>
          <w:rFonts w:ascii="Times New Roman" w:hAnsi="Times New Roman" w:cs="Times New Roman"/>
          <w:sz w:val="28"/>
          <w:szCs w:val="28"/>
        </w:rPr>
        <w:t xml:space="preserve">было решено </w:t>
      </w:r>
      <w:r w:rsidR="006434E0">
        <w:rPr>
          <w:rFonts w:ascii="Times New Roman" w:hAnsi="Times New Roman" w:cs="Times New Roman"/>
          <w:sz w:val="28"/>
          <w:szCs w:val="28"/>
        </w:rPr>
        <w:t xml:space="preserve">рассмотреть </w:t>
      </w:r>
      <w:r w:rsidR="009F75B8">
        <w:rPr>
          <w:rFonts w:ascii="Times New Roman" w:hAnsi="Times New Roman" w:cs="Times New Roman"/>
          <w:sz w:val="28"/>
          <w:szCs w:val="28"/>
        </w:rPr>
        <w:t>использование фиктивных переменных районов, однако добавить параметры, связанные с ними и убрать строки из незначимых для модели районов.</w:t>
      </w:r>
    </w:p>
    <w:p w14:paraId="1FC24AB3" w14:textId="5151A132" w:rsidR="009F75B8" w:rsidRDefault="009F75B8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проделывания указанных</w:t>
      </w:r>
      <w:r w:rsidR="006434E0">
        <w:rPr>
          <w:rFonts w:ascii="Times New Roman" w:hAnsi="Times New Roman" w:cs="Times New Roman"/>
          <w:sz w:val="28"/>
          <w:szCs w:val="28"/>
        </w:rPr>
        <w:t xml:space="preserve"> </w:t>
      </w:r>
      <w:r w:rsidRPr="006434E0">
        <w:rPr>
          <w:rFonts w:ascii="Times New Roman" w:hAnsi="Times New Roman" w:cs="Times New Roman"/>
          <w:sz w:val="28"/>
          <w:szCs w:val="28"/>
        </w:rPr>
        <w:t>процессов</w:t>
      </w:r>
      <w:r>
        <w:rPr>
          <w:rFonts w:ascii="Times New Roman" w:hAnsi="Times New Roman" w:cs="Times New Roman"/>
          <w:sz w:val="28"/>
          <w:szCs w:val="28"/>
        </w:rPr>
        <w:t>, а также исключения незначимых параметров – мы имеем следующие столбцы районов:</w:t>
      </w:r>
      <w:r w:rsidRPr="009F75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Admiralteysky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Vasileostrovsky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Vyborgsky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Kalininsky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Kirovsky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Krasnogvardeysky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Krasnoselsky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Moskovsky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Nevsky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Petrogradsky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Primorsky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Pushkinsky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Frunzensky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Tsentralny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 данным районам мы рассчитаем среднюю стоимость квадратного метра объектов и введем как еще один фактор.</w:t>
      </w:r>
    </w:p>
    <w:p w14:paraId="31FC9E78" w14:textId="77777777" w:rsidR="006434E0" w:rsidRDefault="009F75B8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было решено использовать информацию о населении Санкт-Петербурга как замена предполагаемому трафику возле объекта, ввиду </w:t>
      </w:r>
      <w:r>
        <w:rPr>
          <w:rFonts w:ascii="Times New Roman" w:hAnsi="Times New Roman" w:cs="Times New Roman"/>
          <w:sz w:val="28"/>
          <w:szCs w:val="28"/>
        </w:rPr>
        <w:lastRenderedPageBreak/>
        <w:t>технических трудностей получения такого рода данных. Использование населения по районам Санкт-Петербурга не дало желаемых результатов. Однако, было решено обратить внимание на распределение данных по парковкам по Санкт-Петербургу.</w:t>
      </w:r>
    </w:p>
    <w:p w14:paraId="280D041B" w14:textId="6EA20645" w:rsidR="006434E0" w:rsidRDefault="006434E0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8D78112" wp14:editId="5321C5A4">
            <wp:extent cx="4163021" cy="3190240"/>
            <wp:effectExtent l="0" t="0" r="9525" b="0"/>
            <wp:docPr id="1866576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765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5525" cy="319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CAB2" w14:textId="1018D607" w:rsidR="0017502D" w:rsidRDefault="0017502D" w:rsidP="00C43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Распределение парковок в Санкт-Петербурге.</w:t>
      </w:r>
    </w:p>
    <w:p w14:paraId="2145BAFB" w14:textId="43582840" w:rsidR="009F75B8" w:rsidRDefault="009F75B8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ознакомления с распределением – было решено учесть отношение населения к количеству парковок, после чего произвести расчет предполагаемого населения в области 1 км от объекта согласно </w:t>
      </w:r>
      <w:r w:rsidR="0037243C">
        <w:rPr>
          <w:rFonts w:ascii="Times New Roman" w:hAnsi="Times New Roman" w:cs="Times New Roman"/>
          <w:sz w:val="28"/>
          <w:szCs w:val="28"/>
        </w:rPr>
        <w:t xml:space="preserve">количеству парковок в радиусе 1 км. </w:t>
      </w:r>
    </w:p>
    <w:p w14:paraId="794422C0" w14:textId="109CA67F" w:rsidR="00E7785A" w:rsidRDefault="0037243C" w:rsidP="00E7785A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факторы показали себя значимыми в рамках связи с целевым параметром, хоть и не показывали критичного увеличения в точности по итогу. При построении моделей – </w:t>
      </w:r>
      <w:r>
        <w:rPr>
          <w:rFonts w:ascii="Times New Roman" w:hAnsi="Times New Roman" w:cs="Times New Roman"/>
          <w:sz w:val="28"/>
          <w:szCs w:val="28"/>
          <w:lang w:val="en-US"/>
        </w:rPr>
        <w:t>ExtraTrees</w:t>
      </w:r>
      <w:r w:rsidRPr="00372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оказались более предпочтительными в выборе из-за своих результатов.</w:t>
      </w:r>
    </w:p>
    <w:p w14:paraId="3721DBE6" w14:textId="0DDAC863" w:rsidR="00E7785A" w:rsidRPr="00E7785A" w:rsidRDefault="00E7785A" w:rsidP="00E7785A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Hlk166846483"/>
      <w:r>
        <w:rPr>
          <w:rFonts w:ascii="Times New Roman" w:hAnsi="Times New Roman" w:cs="Times New Roman"/>
          <w:sz w:val="28"/>
          <w:szCs w:val="28"/>
        </w:rPr>
        <w:t>Тренировочные данные:</w:t>
      </w:r>
    </w:p>
    <w:bookmarkEnd w:id="22"/>
    <w:p w14:paraId="73104967" w14:textId="0DC6B74E" w:rsidR="0037243C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R^2: </w:t>
      </w:r>
      <w:r w:rsidR="0037243C" w:rsidRPr="00E7785A">
        <w:rPr>
          <w:rFonts w:ascii="Times New Roman" w:hAnsi="Times New Roman" w:cs="Times New Roman"/>
          <w:sz w:val="28"/>
          <w:szCs w:val="28"/>
          <w:lang w:val="en-US"/>
        </w:rPr>
        <w:t>0.9999724534927307</w:t>
      </w:r>
    </w:p>
    <w:p w14:paraId="2767CF07" w14:textId="5B1911EA" w:rsidR="00E7785A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MSE: </w:t>
      </w:r>
      <w:r w:rsidRPr="00E7785A">
        <w:rPr>
          <w:rFonts w:ascii="Times New Roman" w:hAnsi="Times New Roman" w:cs="Times New Roman"/>
          <w:sz w:val="28"/>
          <w:szCs w:val="28"/>
          <w:lang w:val="en-US"/>
        </w:rPr>
        <w:t>379.6192780356386</w:t>
      </w:r>
    </w:p>
    <w:p w14:paraId="547E04C7" w14:textId="6D4BD691" w:rsidR="00E7785A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MAE: </w:t>
      </w:r>
      <w:r w:rsidRPr="00E7785A">
        <w:rPr>
          <w:rFonts w:ascii="Times New Roman" w:hAnsi="Times New Roman" w:cs="Times New Roman"/>
          <w:sz w:val="28"/>
          <w:szCs w:val="28"/>
          <w:lang w:val="en-US"/>
        </w:rPr>
        <w:t>22.914326854011826</w:t>
      </w:r>
    </w:p>
    <w:p w14:paraId="01CAAD85" w14:textId="7F861FE0" w:rsidR="00E7785A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MAPE: </w:t>
      </w:r>
      <w:r w:rsidRPr="00E7785A">
        <w:rPr>
          <w:rFonts w:ascii="Times New Roman" w:hAnsi="Times New Roman" w:cs="Times New Roman"/>
          <w:sz w:val="28"/>
          <w:szCs w:val="28"/>
          <w:lang w:val="en-US"/>
        </w:rPr>
        <w:t>8.537753381060444e-05</w:t>
      </w:r>
    </w:p>
    <w:p w14:paraId="5E4ECA72" w14:textId="707548D8" w:rsidR="00E7785A" w:rsidRDefault="00E7785A" w:rsidP="00E7785A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5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естов</w:t>
      </w:r>
      <w:r w:rsidRPr="00E7785A">
        <w:rPr>
          <w:rFonts w:ascii="Times New Roman" w:hAnsi="Times New Roman" w:cs="Times New Roman"/>
          <w:sz w:val="28"/>
          <w:szCs w:val="28"/>
        </w:rPr>
        <w:t>ые данные:</w:t>
      </w:r>
    </w:p>
    <w:p w14:paraId="3B9F5622" w14:textId="6E0BA57A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R^2: </w:t>
      </w:r>
      <w:r w:rsidRPr="00E7785A">
        <w:rPr>
          <w:rFonts w:ascii="Times New Roman" w:hAnsi="Times New Roman" w:cs="Times New Roman"/>
          <w:sz w:val="28"/>
          <w:szCs w:val="28"/>
        </w:rPr>
        <w:t>0.39389013772492154</w:t>
      </w:r>
    </w:p>
    <w:p w14:paraId="7D50B8CD" w14:textId="6BC2C87F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MSE: </w:t>
      </w:r>
      <w:r w:rsidRPr="00E7785A">
        <w:rPr>
          <w:rFonts w:ascii="Times New Roman" w:hAnsi="Times New Roman" w:cs="Times New Roman"/>
          <w:sz w:val="28"/>
          <w:szCs w:val="28"/>
        </w:rPr>
        <w:t>2758436128.179891</w:t>
      </w:r>
    </w:p>
    <w:p w14:paraId="1CCE9ACB" w14:textId="09AB9E6B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MAE: </w:t>
      </w:r>
      <w:r w:rsidRPr="00E7785A">
        <w:rPr>
          <w:rFonts w:ascii="Times New Roman" w:hAnsi="Times New Roman" w:cs="Times New Roman"/>
          <w:sz w:val="28"/>
          <w:szCs w:val="28"/>
        </w:rPr>
        <w:t>40105.37614942529</w:t>
      </w:r>
    </w:p>
    <w:p w14:paraId="4CA8D623" w14:textId="1569E553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MAPE: </w:t>
      </w:r>
      <w:r w:rsidRPr="00E7785A">
        <w:rPr>
          <w:rFonts w:ascii="Times New Roman" w:hAnsi="Times New Roman" w:cs="Times New Roman"/>
          <w:sz w:val="28"/>
          <w:szCs w:val="28"/>
        </w:rPr>
        <w:t>0.1884151868585516</w:t>
      </w:r>
    </w:p>
    <w:p w14:paraId="6C1DA6B0" w14:textId="080E0D82" w:rsidR="004E188C" w:rsidRPr="000A7FF5" w:rsidRDefault="000A7FF5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попытки внести новые параметры не показали изменение результата в нужную сторону, поэтому было решено на данный момент отталкиваться от данного набора данных и данной модели.</w:t>
      </w:r>
    </w:p>
    <w:p w14:paraId="1B4EB0C3" w14:textId="77777777" w:rsidR="00CA702A" w:rsidRPr="006F26F2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950554" w14:textId="77777777" w:rsidR="00D36110" w:rsidRPr="006F26F2" w:rsidRDefault="00D36110" w:rsidP="00D36110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3FA137F" w14:textId="77777777" w:rsidR="00D36110" w:rsidRPr="006F26F2" w:rsidRDefault="00D36110" w:rsidP="00D36110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3" w:name="_Toc164382384"/>
      <w:r w:rsidRPr="006F26F2">
        <w:rPr>
          <w:rFonts w:ascii="Times New Roman" w:hAnsi="Times New Roman" w:cs="Times New Roman"/>
          <w:b/>
          <w:bCs/>
        </w:rPr>
        <w:br w:type="page"/>
      </w:r>
    </w:p>
    <w:p w14:paraId="0121E73E" w14:textId="23D787E9" w:rsidR="00D36110" w:rsidRPr="00C43E87" w:rsidRDefault="00D36110" w:rsidP="00C43E8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4" w:name="_Toc166888978"/>
      <w:r w:rsidRPr="002C06A2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23"/>
      <w:bookmarkEnd w:id="24"/>
    </w:p>
    <w:p w14:paraId="0CB0DE4A" w14:textId="111BB4BE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Полученные результаты говорят о </w:t>
      </w:r>
      <w:r w:rsidR="0017502D">
        <w:rPr>
          <w:rFonts w:ascii="Times New Roman" w:hAnsi="Times New Roman" w:cs="Times New Roman"/>
          <w:sz w:val="28"/>
          <w:szCs w:val="28"/>
        </w:rPr>
        <w:t>важности использования точных и подробных данных для построения такого рода модели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17502D">
        <w:rPr>
          <w:rFonts w:ascii="Times New Roman" w:hAnsi="Times New Roman" w:cs="Times New Roman"/>
          <w:sz w:val="28"/>
          <w:szCs w:val="28"/>
        </w:rPr>
        <w:t xml:space="preserve"> Более того, модель такого рода должна иметь достаточно большую выборку. Однако критически-важным фактом необходимо считать наличие выборки, которая изначально размечена корректно. Ввиду использования данных с открытого рынка – мы имеем</w:t>
      </w:r>
      <w:r w:rsidR="00052D4E">
        <w:rPr>
          <w:rFonts w:ascii="Times New Roman" w:hAnsi="Times New Roman" w:cs="Times New Roman"/>
          <w:sz w:val="28"/>
          <w:szCs w:val="28"/>
        </w:rPr>
        <w:t xml:space="preserve"> несправедливо переоцененные наблюдения, несправедливо недооцененные, ложные или некорректные наблюдения, которые не позволяют установить точные и статистически высоко-значимые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2D4E">
        <w:rPr>
          <w:rFonts w:ascii="Times New Roman" w:hAnsi="Times New Roman" w:cs="Times New Roman"/>
          <w:sz w:val="28"/>
          <w:szCs w:val="28"/>
        </w:rPr>
        <w:t>связи между основными параметрами. Альтернативным решением в данной ситуации можно считать поиск и учет большего количества наблюдений, тем не менее, в рамках рынка, где достаточно часто встречается некорректная оценка – сам прогноз модели с полученной в результате ошибкой – входит в некие рамки разброса настоящего значения. К тому же, основным регулятором рынка в этом плане, стоит считать сам рынок – он корректирует изначальные оценки под запросы рынка.</w:t>
      </w:r>
    </w:p>
    <w:p w14:paraId="784C692A" w14:textId="77777777" w:rsidR="00D36110" w:rsidRPr="00F77FE7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 не менее, проделанная работа оказала значимое воздействие на возможности применения практических способностей в рамках планирования деятельности, исследования темы и литературы узкой направленности, поисков данных, их обработки, исследования и дальнейшего построения моделей как для изучения рынка, так и для усовершенствования устоявшихся подходов к оценке недвижимости.</w:t>
      </w:r>
    </w:p>
    <w:p w14:paraId="266B6303" w14:textId="10FE9B6B" w:rsidR="00D36110" w:rsidRPr="00AC10B6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дальнейшем планируется </w:t>
      </w:r>
      <w:r w:rsidR="00052D4E">
        <w:rPr>
          <w:rFonts w:ascii="Times New Roman" w:hAnsi="Times New Roman" w:cs="Times New Roman"/>
          <w:sz w:val="28"/>
          <w:szCs w:val="28"/>
        </w:rPr>
        <w:t>имплементация такого рода модели в среду для практического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949F9C" w14:textId="77777777" w:rsidR="0099756A" w:rsidRPr="00CA702A" w:rsidRDefault="0099756A"/>
    <w:p w14:paraId="67500A5C" w14:textId="77777777" w:rsidR="002A544B" w:rsidRPr="00CA702A" w:rsidRDefault="002A544B"/>
    <w:p w14:paraId="1599F136" w14:textId="77777777" w:rsidR="002A544B" w:rsidRPr="00CA702A" w:rsidRDefault="002A544B"/>
    <w:p w14:paraId="72ED4980" w14:textId="77777777" w:rsidR="002A544B" w:rsidRPr="00CA702A" w:rsidRDefault="002A544B"/>
    <w:p w14:paraId="1E477912" w14:textId="60D8232A" w:rsidR="002A544B" w:rsidRDefault="002A544B"/>
    <w:p w14:paraId="0435386B" w14:textId="08C20CC8" w:rsidR="009C27F3" w:rsidRDefault="009C27F3">
      <w:r>
        <w:br w:type="page"/>
      </w:r>
    </w:p>
    <w:p w14:paraId="34FE9758" w14:textId="755F2A3F" w:rsidR="00ED35A3" w:rsidRDefault="00ED35A3" w:rsidP="00ED35A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5" w:name="_Toc164382385"/>
      <w:bookmarkStart w:id="26" w:name="_Toc166888979"/>
      <w:r>
        <w:rPr>
          <w:rFonts w:ascii="Times New Roman" w:hAnsi="Times New Roman" w:cs="Times New Roman"/>
          <w:b/>
          <w:bCs/>
          <w:color w:val="auto"/>
        </w:rPr>
        <w:lastRenderedPageBreak/>
        <w:t>СПИСОК ИСТОЧНИКОВ</w:t>
      </w:r>
      <w:bookmarkEnd w:id="25"/>
      <w:bookmarkEnd w:id="26"/>
    </w:p>
    <w:p w14:paraId="27300144" w14:textId="77777777" w:rsidR="00ED35A3" w:rsidRPr="00E55396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69F1">
        <w:rPr>
          <w:rFonts w:ascii="Times New Roman" w:hAnsi="Times New Roman" w:cs="Times New Roman"/>
          <w:sz w:val="28"/>
          <w:szCs w:val="28"/>
          <w:lang w:eastAsia="ru-RU"/>
        </w:rPr>
        <w:t>Астраханцева Ирина Александровна, Смирнова Наталья Владимировна Оценка стоимости коммерческой недвижимости на основе моделей машинного обучения // Научные труды ВЭО России. - 2022. - №237</w:t>
      </w:r>
    </w:p>
    <w:p w14:paraId="77AD5123" w14:textId="6F3C035A" w:rsidR="00ED35A3" w:rsidRPr="004C45E1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C45E1">
        <w:rPr>
          <w:rFonts w:ascii="Times New Roman" w:hAnsi="Times New Roman" w:cs="Times New Roman"/>
          <w:sz w:val="28"/>
          <w:szCs w:val="28"/>
        </w:rPr>
        <w:t xml:space="preserve">Геокодер // Яндекс URL: https://yandex.ru/maps-api/products/geocoder-api/?utm_source=yandex&amp;utm_medium=cpc&amp;utm_campaign=fmt_textcmp_brand_searchprod_api-mapsgeo_ru&amp;utm_content=cid_99950950_gbid=5325032826_aid_15308233919_kid=48232840543_adp_no_pos_premium1_src_search_none_dvc_desktop_rtg_48232840543&amp;utm_term=геокодер%20яндекс%20api&amp;yclid=11291778458353663999 (дата обращения: </w:t>
      </w:r>
      <w:r w:rsidR="002008CD">
        <w:rPr>
          <w:rFonts w:ascii="Times New Roman" w:hAnsi="Times New Roman" w:cs="Times New Roman"/>
          <w:sz w:val="28"/>
          <w:szCs w:val="28"/>
        </w:rPr>
        <w:t>2</w:t>
      </w:r>
      <w:r w:rsidRPr="004C45E1">
        <w:rPr>
          <w:rFonts w:ascii="Times New Roman" w:hAnsi="Times New Roman" w:cs="Times New Roman"/>
          <w:sz w:val="28"/>
          <w:szCs w:val="28"/>
        </w:rPr>
        <w:t>2.04.2024).</w:t>
      </w:r>
    </w:p>
    <w:p w14:paraId="4F0E97D6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Головин Н.А., Азанова И.А.,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Балабаев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В.Д., Гладких К.Д. Теоретические аспекты оценки коммерческой недвижимости //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Economy</w:t>
      </w:r>
      <w:r w:rsidRPr="00ED35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ED35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Business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Theory</w:t>
      </w:r>
      <w:r w:rsidRPr="00ED35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ED35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Practices</w:t>
      </w:r>
      <w:r>
        <w:rPr>
          <w:rFonts w:ascii="Times New Roman" w:hAnsi="Times New Roman" w:cs="Times New Roman"/>
          <w:sz w:val="28"/>
          <w:szCs w:val="28"/>
          <w:lang w:eastAsia="ru-RU"/>
        </w:rPr>
        <w:t>. - 2022. - №94</w:t>
      </w:r>
    </w:p>
    <w:p w14:paraId="7DE3CAC6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Д.С. Костяев, А.В. Доценко ПРИМЕНЕНИЕ НЕЙРОСЕТЕВЫХ ТЕХНОЛОГИЙ ДЛЯ АВТОМАТИЗАЦИИ ОЦЕНКИ ЖИЛОЙ НЕДВИЖИМОСТИ // 2017</w:t>
      </w:r>
    </w:p>
    <w:p w14:paraId="26E70C8F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Захаров А.В., Харламов А.В. Техника геокодирования в построении географически взвешенных регрессионных моделей при массовой оценке в условиях неопределенности и неоднородности исходных данных // Имущественные отношения в РФ. - 2010. - №106</w:t>
      </w:r>
    </w:p>
    <w:p w14:paraId="08D9A2E5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Катенев К.А., Лукинов В.Л. Методы автоматического анализа и извлечения данных с веб-страниц с помощью языка программирования Python // 2023</w:t>
      </w:r>
    </w:p>
    <w:p w14:paraId="204ACF9C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Киселева Елизавета Александровна 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Selenium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для парсинга отчетов в формате HTML // Приамурский государственный университет им. Шолом-Алейхема. – 2020</w:t>
      </w:r>
    </w:p>
    <w:p w14:paraId="710B51C9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Лебеденко В.С.,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Абалтусова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Е.И., Самсонова П.В., Ткаченко А.В. Методы автоматизированной оценке коммерческой недвижимости //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Economy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Business: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Theory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Practice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 - 2022. - №93</w:t>
      </w:r>
    </w:p>
    <w:p w14:paraId="5A4D7C1C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Медведева Н.И., Бровкин А.В. Оценка рыночной стоимости объектов коммерческой недвижимости с использованием доходного подхода // Экономика: вчера, сегодня, завтра. 2018. Том 8. № 9А. С. 79-91</w:t>
      </w:r>
    </w:p>
    <w:p w14:paraId="699F342F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Мухаметзянова Е.В. ПРИМЕНЕНИЕ ПОДХОДОВ К ОЦЕНКЕ СТОИМОСТИ КОММЕРЧЕСКИХ ОБЪЕКТОВ НЕДВИЖИМОГО ИМУЩЕСТВА // Научное измерение. - 2023. - С. 18-25.</w:t>
      </w:r>
    </w:p>
    <w:p w14:paraId="1BA1CC23" w14:textId="77777777" w:rsid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Носов В.В., Цыпин А.П. ЭКОНОМЕТРИЧЕСКОЕ МОДЕЛИРОВАНИЕ ЦЕНЫ ОДНОКОМНАТНОЙ КВАРТИРЫ МЕТОДОМ ГЕОГРАФИЧЕСКИ ВЗВЕШЕННОЙ РЕГРЕССИИ // 2015</w:t>
      </w:r>
    </w:p>
    <w:p w14:paraId="2921251F" w14:textId="5735DDCD" w:rsidR="00ED35A3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C45E1">
        <w:rPr>
          <w:rFonts w:ascii="Times New Roman" w:hAnsi="Times New Roman" w:cs="Times New Roman"/>
          <w:sz w:val="28"/>
          <w:szCs w:val="28"/>
        </w:rPr>
        <w:t xml:space="preserve">О. В. Мезенцева Оценка коммерческой недвижимости. - Екатеринбург: </w:t>
      </w:r>
      <w:proofErr w:type="spellStart"/>
      <w:r w:rsidRPr="004C45E1">
        <w:rPr>
          <w:rFonts w:ascii="Times New Roman" w:hAnsi="Times New Roman" w:cs="Times New Roman"/>
          <w:sz w:val="28"/>
          <w:szCs w:val="28"/>
        </w:rPr>
        <w:t>УрФУ</w:t>
      </w:r>
      <w:proofErr w:type="spellEnd"/>
      <w:r w:rsidRPr="004C45E1">
        <w:rPr>
          <w:rFonts w:ascii="Times New Roman" w:hAnsi="Times New Roman" w:cs="Times New Roman"/>
          <w:sz w:val="28"/>
          <w:szCs w:val="28"/>
        </w:rPr>
        <w:t>, 2011. - 115 с (дата обращения: 28.0</w:t>
      </w:r>
      <w:r w:rsidR="002008CD">
        <w:rPr>
          <w:rFonts w:ascii="Times New Roman" w:hAnsi="Times New Roman" w:cs="Times New Roman"/>
          <w:sz w:val="28"/>
          <w:szCs w:val="28"/>
        </w:rPr>
        <w:t>4</w:t>
      </w:r>
      <w:r w:rsidRPr="004C45E1">
        <w:rPr>
          <w:rFonts w:ascii="Times New Roman" w:hAnsi="Times New Roman" w:cs="Times New Roman"/>
          <w:sz w:val="28"/>
          <w:szCs w:val="28"/>
        </w:rPr>
        <w:t>.2024).</w:t>
      </w:r>
    </w:p>
    <w:p w14:paraId="7799D7E5" w14:textId="77777777" w:rsidR="00ED35A3" w:rsidRPr="00ED35A3" w:rsidRDefault="00ED35A3" w:rsidP="00ED35A3">
      <w:pPr>
        <w:pStyle w:val="a3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Сурков Ф.А. Нейросетевые методы анализа данных в оценке недвижимости // 2016</w:t>
      </w:r>
    </w:p>
    <w:p w14:paraId="167B9C7B" w14:textId="144B43DF" w:rsidR="00ED35A3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45E1">
        <w:rPr>
          <w:rFonts w:ascii="Times New Roman" w:hAnsi="Times New Roman" w:cs="Times New Roman"/>
          <w:sz w:val="28"/>
          <w:szCs w:val="28"/>
          <w:lang w:val="en-US"/>
        </w:rPr>
        <w:t>Beautiful Soup Documentation // beautiful-soup URL: https://beautiful-soup.readthedocs.io/en/latest/ (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4C45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4C45E1">
        <w:rPr>
          <w:rFonts w:ascii="Times New Roman" w:hAnsi="Times New Roman" w:cs="Times New Roman"/>
          <w:sz w:val="28"/>
          <w:szCs w:val="28"/>
          <w:lang w:val="en-US"/>
        </w:rPr>
        <w:t>: 20.0</w:t>
      </w:r>
      <w:r w:rsidR="002008CD" w:rsidRPr="002008CD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.2024).</w:t>
      </w:r>
    </w:p>
    <w:p w14:paraId="1F2EE9CF" w14:textId="77777777" w:rsidR="00ED35A3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F130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Dr. Sweta R. Kumar, Swati Bhatt, Hasan Phudinawala Predicting House Price with Deep learning: A comparative study of Machine Learning Models // International Journal for Multidisciplinary Research.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–</w:t>
      </w:r>
      <w:r w:rsidRPr="005F130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2023</w:t>
      </w:r>
    </w:p>
    <w:p w14:paraId="65CC7CD8" w14:textId="4FF5C5FA" w:rsidR="00ED35A3" w:rsidRPr="00E55396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5E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45E1">
        <w:rPr>
          <w:rFonts w:ascii="Times New Roman" w:hAnsi="Times New Roman" w:cs="Times New Roman"/>
          <w:sz w:val="28"/>
          <w:szCs w:val="28"/>
        </w:rPr>
        <w:t xml:space="preserve"> API // </w:t>
      </w:r>
      <w:proofErr w:type="spellStart"/>
      <w:r w:rsidRPr="004C45E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45E1">
        <w:rPr>
          <w:rFonts w:ascii="Times New Roman" w:hAnsi="Times New Roman" w:cs="Times New Roman"/>
          <w:sz w:val="28"/>
          <w:szCs w:val="28"/>
        </w:rPr>
        <w:t xml:space="preserve"> URL: https://git-scm.com/docs/api-credentials (дата обращения: </w:t>
      </w:r>
      <w:r w:rsidR="002008CD">
        <w:rPr>
          <w:rFonts w:ascii="Times New Roman" w:hAnsi="Times New Roman" w:cs="Times New Roman"/>
          <w:sz w:val="28"/>
          <w:szCs w:val="28"/>
        </w:rPr>
        <w:t>2</w:t>
      </w:r>
      <w:r w:rsidRPr="004C45E1">
        <w:rPr>
          <w:rFonts w:ascii="Times New Roman" w:hAnsi="Times New Roman" w:cs="Times New Roman"/>
          <w:sz w:val="28"/>
          <w:szCs w:val="28"/>
        </w:rPr>
        <w:t>1.04.2024).</w:t>
      </w:r>
    </w:p>
    <w:p w14:paraId="70DE51B8" w14:textId="64DED7AB" w:rsidR="00ED35A3" w:rsidRPr="0082434F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C45E1">
        <w:rPr>
          <w:rFonts w:ascii="Times New Roman" w:hAnsi="Times New Roman" w:cs="Times New Roman"/>
          <w:sz w:val="28"/>
          <w:szCs w:val="28"/>
          <w:lang w:val="en-US"/>
        </w:rPr>
        <w:t>QGIS</w:t>
      </w:r>
      <w:r w:rsidRPr="0082434F">
        <w:rPr>
          <w:rFonts w:ascii="Times New Roman" w:hAnsi="Times New Roman" w:cs="Times New Roman"/>
          <w:sz w:val="28"/>
          <w:szCs w:val="28"/>
        </w:rPr>
        <w:t xml:space="preserve">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geo</w:t>
      </w:r>
      <w:r w:rsidRPr="0082434F">
        <w:rPr>
          <w:rFonts w:ascii="Times New Roman" w:hAnsi="Times New Roman" w:cs="Times New Roman"/>
          <w:sz w:val="28"/>
          <w:szCs w:val="28"/>
        </w:rPr>
        <w:t>-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analysis</w:t>
      </w:r>
      <w:r w:rsidRPr="0082434F">
        <w:rPr>
          <w:rFonts w:ascii="Times New Roman" w:hAnsi="Times New Roman" w:cs="Times New Roman"/>
          <w:sz w:val="28"/>
          <w:szCs w:val="28"/>
        </w:rPr>
        <w:t xml:space="preserve"> //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82434F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82434F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82434F">
        <w:rPr>
          <w:rFonts w:ascii="Times New Roman" w:hAnsi="Times New Roman" w:cs="Times New Roman"/>
          <w:sz w:val="28"/>
          <w:szCs w:val="28"/>
        </w:rPr>
        <w:t xml:space="preserve">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2434F">
        <w:rPr>
          <w:rFonts w:ascii="Times New Roman" w:hAnsi="Times New Roman" w:cs="Times New Roman"/>
          <w:sz w:val="28"/>
          <w:szCs w:val="28"/>
        </w:rPr>
        <w:t xml:space="preserve">: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2434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qgis</w:t>
      </w:r>
      <w:proofErr w:type="spellEnd"/>
      <w:r w:rsidRPr="0082434F">
        <w:rPr>
          <w:rFonts w:ascii="Times New Roman" w:hAnsi="Times New Roman" w:cs="Times New Roman"/>
          <w:sz w:val="28"/>
          <w:szCs w:val="28"/>
        </w:rPr>
        <w:t>3-10-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geoanalysis</w:t>
      </w:r>
      <w:proofErr w:type="spellEnd"/>
      <w:r w:rsidRPr="0082434F">
        <w:rPr>
          <w:rFonts w:ascii="Times New Roman" w:hAnsi="Times New Roman" w:cs="Times New Roman"/>
          <w:sz w:val="28"/>
          <w:szCs w:val="28"/>
        </w:rPr>
        <w:t>-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un</w:t>
      </w:r>
      <w:r w:rsidRPr="0082434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readthedocs</w:t>
      </w:r>
      <w:proofErr w:type="spellEnd"/>
      <w:r w:rsidRPr="0082434F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8243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82434F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Pr="0082434F">
        <w:rPr>
          <w:rFonts w:ascii="Times New Roman" w:hAnsi="Times New Roman" w:cs="Times New Roman"/>
          <w:sz w:val="28"/>
          <w:szCs w:val="28"/>
        </w:rPr>
        <w:t xml:space="preserve">/ (дата обращения: </w:t>
      </w:r>
      <w:r w:rsidR="002008CD">
        <w:rPr>
          <w:rFonts w:ascii="Times New Roman" w:hAnsi="Times New Roman" w:cs="Times New Roman"/>
          <w:sz w:val="28"/>
          <w:szCs w:val="28"/>
        </w:rPr>
        <w:t>21</w:t>
      </w:r>
      <w:r w:rsidRPr="0082434F">
        <w:rPr>
          <w:rFonts w:ascii="Times New Roman" w:hAnsi="Times New Roman" w:cs="Times New Roman"/>
          <w:sz w:val="28"/>
          <w:szCs w:val="28"/>
        </w:rPr>
        <w:t>.0</w:t>
      </w:r>
      <w:r w:rsidR="002008CD">
        <w:rPr>
          <w:rFonts w:ascii="Times New Roman" w:hAnsi="Times New Roman" w:cs="Times New Roman"/>
          <w:sz w:val="28"/>
          <w:szCs w:val="28"/>
        </w:rPr>
        <w:t>4</w:t>
      </w:r>
      <w:r w:rsidRPr="0082434F">
        <w:rPr>
          <w:rFonts w:ascii="Times New Roman" w:hAnsi="Times New Roman" w:cs="Times New Roman"/>
          <w:sz w:val="28"/>
          <w:szCs w:val="28"/>
        </w:rPr>
        <w:t>.2024).</w:t>
      </w:r>
    </w:p>
    <w:p w14:paraId="1BF1E539" w14:textId="5C5E841C" w:rsidR="00ED35A3" w:rsidRPr="00157B6C" w:rsidRDefault="00ED35A3" w:rsidP="00ED35A3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157B6C">
        <w:rPr>
          <w:rFonts w:ascii="Times New Roman" w:hAnsi="Times New Roman" w:cs="Times New Roman"/>
          <w:sz w:val="28"/>
          <w:szCs w:val="28"/>
        </w:rPr>
        <w:t xml:space="preserve">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57B6C">
        <w:rPr>
          <w:rFonts w:ascii="Times New Roman" w:hAnsi="Times New Roman" w:cs="Times New Roman"/>
          <w:sz w:val="28"/>
          <w:szCs w:val="28"/>
        </w:rPr>
        <w:t xml:space="preserve"> //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157B6C">
        <w:rPr>
          <w:rFonts w:ascii="Times New Roman" w:hAnsi="Times New Roman" w:cs="Times New Roman"/>
          <w:sz w:val="28"/>
          <w:szCs w:val="28"/>
        </w:rPr>
        <w:t xml:space="preserve">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57B6C">
        <w:rPr>
          <w:rFonts w:ascii="Times New Roman" w:hAnsi="Times New Roman" w:cs="Times New Roman"/>
          <w:sz w:val="28"/>
          <w:szCs w:val="28"/>
        </w:rPr>
        <w:t xml:space="preserve">: 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57B6C">
        <w:rPr>
          <w:rFonts w:ascii="Times New Roman" w:hAnsi="Times New Roman" w:cs="Times New Roman"/>
          <w:sz w:val="28"/>
          <w:szCs w:val="28"/>
        </w:rPr>
        <w:t>://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157B6C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157B6C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157B6C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157B6C">
        <w:rPr>
          <w:rFonts w:ascii="Times New Roman" w:hAnsi="Times New Roman" w:cs="Times New Roman"/>
          <w:sz w:val="28"/>
          <w:szCs w:val="28"/>
        </w:rPr>
        <w:t>/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57B6C">
        <w:rPr>
          <w:rFonts w:ascii="Times New Roman" w:hAnsi="Times New Roman" w:cs="Times New Roman"/>
          <w:sz w:val="28"/>
          <w:szCs w:val="28"/>
        </w:rPr>
        <w:t>.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57B6C">
        <w:rPr>
          <w:rFonts w:ascii="Times New Roman" w:hAnsi="Times New Roman" w:cs="Times New Roman"/>
          <w:sz w:val="28"/>
          <w:szCs w:val="28"/>
        </w:rPr>
        <w:t xml:space="preserve"> (дата обращения: 10.0</w:t>
      </w:r>
      <w:r w:rsidR="002008CD">
        <w:rPr>
          <w:rFonts w:ascii="Times New Roman" w:hAnsi="Times New Roman" w:cs="Times New Roman"/>
          <w:sz w:val="28"/>
          <w:szCs w:val="28"/>
        </w:rPr>
        <w:t>5</w:t>
      </w:r>
      <w:r w:rsidRPr="00157B6C">
        <w:rPr>
          <w:rFonts w:ascii="Times New Roman" w:hAnsi="Times New Roman" w:cs="Times New Roman"/>
          <w:sz w:val="28"/>
          <w:szCs w:val="28"/>
        </w:rPr>
        <w:t>.2024).</w:t>
      </w:r>
    </w:p>
    <w:p w14:paraId="7B4C30F1" w14:textId="4337F9B1" w:rsidR="00ED35A3" w:rsidRPr="001D7DB6" w:rsidRDefault="00ED35A3" w:rsidP="001D7DB6">
      <w:pPr>
        <w:pStyle w:val="a3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45E1">
        <w:rPr>
          <w:rFonts w:ascii="Times New Roman" w:hAnsi="Times New Roman" w:cs="Times New Roman"/>
          <w:sz w:val="28"/>
          <w:szCs w:val="28"/>
          <w:lang w:val="en-US"/>
        </w:rPr>
        <w:t>Unleashing the Potential of Random Forest Regression: A Python Implementation Guide with Hyperparameter Tuning. // DEV URL: https://dev.to/newbie_coder/unleashing-the-potential-of-random-forest-regression-a-python-implementation-guide-with-hyperparameter-tuning-167o (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4C45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C45E1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4C45E1">
        <w:rPr>
          <w:rFonts w:ascii="Times New Roman" w:hAnsi="Times New Roman" w:cs="Times New Roman"/>
          <w:sz w:val="28"/>
          <w:szCs w:val="28"/>
          <w:lang w:val="en-US"/>
        </w:rPr>
        <w:t>: 05.0</w:t>
      </w:r>
      <w:r w:rsidR="002008CD" w:rsidRPr="002008C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C45E1">
        <w:rPr>
          <w:rFonts w:ascii="Times New Roman" w:hAnsi="Times New Roman" w:cs="Times New Roman"/>
          <w:sz w:val="28"/>
          <w:szCs w:val="28"/>
          <w:lang w:val="en-US"/>
        </w:rPr>
        <w:t>.2024).</w:t>
      </w:r>
      <w:r w:rsidRPr="001D7DB6">
        <w:rPr>
          <w:rFonts w:ascii="Times New Roman" w:eastAsiaTheme="majorEastAsia" w:hAnsi="Times New Roman" w:cs="Times New Roman"/>
          <w:b/>
          <w:bCs/>
          <w:sz w:val="32"/>
          <w:szCs w:val="32"/>
          <w:lang w:val="en-US"/>
        </w:rPr>
        <w:br w:type="page"/>
      </w:r>
    </w:p>
    <w:p w14:paraId="791A6E1C" w14:textId="77777777" w:rsidR="00ED35A3" w:rsidRPr="00ED35A3" w:rsidRDefault="00ED35A3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en-US"/>
        </w:rPr>
      </w:pPr>
    </w:p>
    <w:p w14:paraId="68DB74CB" w14:textId="285FB915" w:rsidR="009C27F3" w:rsidRPr="00157B6C" w:rsidRDefault="009C27F3" w:rsidP="009C27F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7" w:name="_Toc166888980"/>
      <w:r>
        <w:rPr>
          <w:rFonts w:ascii="Times New Roman" w:hAnsi="Times New Roman" w:cs="Times New Roman"/>
          <w:b/>
          <w:bCs/>
          <w:color w:val="auto"/>
        </w:rPr>
        <w:t>ПРИЛОЖЕНИЕ</w:t>
      </w:r>
      <w:r w:rsidRPr="00157B6C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>А</w:t>
      </w:r>
      <w:bookmarkEnd w:id="27"/>
    </w:p>
    <w:p w14:paraId="461C84D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driver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webdriver.Chrome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F21C21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data_spec_all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{}</w:t>
      </w:r>
    </w:p>
    <w:p w14:paraId="5D1FC1D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5C855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74167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range(655,1349):</w:t>
      </w:r>
    </w:p>
    <w:p w14:paraId="6E8EFED0" w14:textId="77777777" w:rsidR="009C27F3" w:rsidRPr="008A2214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22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157B6C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57B6C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57B6C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57B6C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Инициализация</w:t>
      </w:r>
      <w:r w:rsidRPr="008A221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i/>
          <w:iCs/>
          <w:sz w:val="28"/>
          <w:szCs w:val="28"/>
        </w:rPr>
        <w:t>селениума</w:t>
      </w:r>
      <w:proofErr w:type="spellEnd"/>
    </w:p>
    <w:p w14:paraId="7ED2701D" w14:textId="77777777" w:rsidR="009C27F3" w:rsidRPr="008A2214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7B6C">
        <w:rPr>
          <w:rFonts w:ascii="Times New Roman" w:hAnsi="Times New Roman" w:cs="Times New Roman"/>
          <w:sz w:val="28"/>
          <w:szCs w:val="28"/>
          <w:lang w:val="en-US"/>
        </w:rPr>
        <w:t>driver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get</w:t>
      </w:r>
      <w:proofErr w:type="spellEnd"/>
      <w:r w:rsidRPr="008A221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A2214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proofErr w:type="spellStart"/>
      <w:r w:rsidRPr="00157B6C">
        <w:rPr>
          <w:rFonts w:ascii="Times New Roman" w:hAnsi="Times New Roman" w:cs="Times New Roman"/>
          <w:sz w:val="28"/>
          <w:szCs w:val="28"/>
          <w:lang w:val="en-US"/>
        </w:rPr>
        <w:t>hrefs</w:t>
      </w:r>
      <w:proofErr w:type="spellEnd"/>
      <w:r w:rsidRPr="008A2214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6A2400C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7B6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A22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r w:rsidRPr="000E533B">
        <w:rPr>
          <w:rFonts w:ascii="Times New Roman" w:hAnsi="Times New Roman" w:cs="Times New Roman"/>
          <w:sz w:val="28"/>
          <w:szCs w:val="28"/>
        </w:rPr>
        <w:t>(10)</w:t>
      </w:r>
    </w:p>
    <w:p w14:paraId="023F5A1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</w:rPr>
        <w:t>#         Название товара</w:t>
      </w:r>
    </w:p>
    <w:p w14:paraId="5370F9B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E533B">
        <w:rPr>
          <w:rFonts w:ascii="Times New Roman" w:hAnsi="Times New Roman" w:cs="Times New Roman"/>
          <w:b/>
          <w:bCs/>
          <w:sz w:val="28"/>
          <w:szCs w:val="28"/>
        </w:rPr>
        <w:t>try</w:t>
      </w:r>
      <w:proofErr w:type="spellEnd"/>
      <w:r w:rsidRPr="000E533B">
        <w:rPr>
          <w:rFonts w:ascii="Times New Roman" w:hAnsi="Times New Roman" w:cs="Times New Roman"/>
          <w:sz w:val="28"/>
          <w:szCs w:val="28"/>
        </w:rPr>
        <w:t>:</w:t>
      </w:r>
    </w:p>
    <w:p w14:paraId="302943B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title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'/html/body/div[2]/div/div[2]/div[2]/section/div/div/div[1]/div/h1').text</w:t>
      </w:r>
    </w:p>
    <w:p w14:paraId="3A16B61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title_exception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547390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title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06E221A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Цены</w:t>
      </w: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товара</w:t>
      </w:r>
    </w:p>
    <w:p w14:paraId="2C328C7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4387E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price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driver.find_element(By.XPATH,"/html/body/div[2]/div/div[2]/div[3]/div/div[1]/div[1]/div[3]/div/div[1]/span").text</w:t>
      </w:r>
    </w:p>
    <w:p w14:paraId="7BC248A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price_exception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69A89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price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5B75DA8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4CA0C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square_price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driver.find_element(By.XPATH,"/html/body/div[2]/div/div[2]/div[3]/div/div[1]/div[3]/div/div/div[1]/span[2]").text</w:t>
      </w:r>
    </w:p>
    <w:p w14:paraId="3DC05C7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sq_price_exception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A906B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square_price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4A739C7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46FA2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squares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driver.find_element(By.XPATH,"/html/body/div[2]/div/div[2]/div[2]/div[3]/div[1]/div[2]/span[2]").text</w:t>
      </w:r>
    </w:p>
    <w:p w14:paraId="4DF720A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AC7DE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squares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2066316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82F2C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A8570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floor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driver.find_element(By.XPATH,"/html/body/div[2]/div/div[2]/div[2]/div[3]/div[2]/div[2]/span[2]").text</w:t>
      </w:r>
    </w:p>
    <w:p w14:paraId="0A2014E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floor_exception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CF3FA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floor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28C8EF89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9A31C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973DB4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free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driver.find_element(By.XPATH,"/html/body/div[2]/div/div[2]/div[2]/div[3]/div[3]/div[2]/span[2]").text</w:t>
      </w:r>
    </w:p>
    <w:p w14:paraId="0CAF4F8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free_exception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8A3AF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free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1E040E0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9B4AF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city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'/html/body/div[2]/div/div[2]/div[2]/section/div/div/div[2]/address/div/div/a[1]').text</w:t>
      </w:r>
    </w:p>
    <w:p w14:paraId="0C98659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city_exception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7EF720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city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1ADB5E38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BA4AC8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district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'/html/body/div[2]/div/div[2]/div[2]/section/div/div/div[2]/address/div/div/a[2]').text</w:t>
      </w:r>
    </w:p>
    <w:p w14:paraId="41D3BC9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distr_exception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F6AFE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district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7CC793A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783A0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okrug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'/html/body/div[2]/div/div[2]/div[2]/section/div/div/div[2]/address/div/div/a[3]').text</w:t>
      </w:r>
    </w:p>
    <w:p w14:paraId="1256AF4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okrug_exception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8E177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okrug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40283688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C0DF9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street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'/html/body/div[2]/div/div[2]/div[2]/section/div/div/div[2]/address/div/div/a[4]').text</w:t>
      </w:r>
    </w:p>
    <w:p w14:paraId="3F4F6C9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street_exception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04CB0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street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03EE531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F5867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house_number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'/html/body/div[2]/div/div[2]/div[2]/section/div/div/div[2]/address/div/div/a[5]').text</w:t>
      </w:r>
    </w:p>
    <w:p w14:paraId="2E358F6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house_exception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CA3C8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house_number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0480DB0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        Url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продавца</w:t>
      </w:r>
    </w:p>
    <w:p w14:paraId="5E5FD9D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35B4D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seller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, '/html/body/div[2]/div/div[2]/div[3]/div/div[3]/div/div/div[1]/div/div[2]/div/div/div[1]/a').get_attribute('href') </w:t>
      </w:r>
    </w:p>
    <w:p w14:paraId="0D67C03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seller_exception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45366C" w14:textId="77777777" w:rsidR="009C27F3" w:rsidRPr="009130B8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9130B8">
        <w:rPr>
          <w:rFonts w:ascii="Times New Roman" w:hAnsi="Times New Roman" w:cs="Times New Roman"/>
          <w:sz w:val="28"/>
          <w:szCs w:val="28"/>
          <w:lang w:val="en-US"/>
        </w:rPr>
        <w:t xml:space="preserve">seller </w:t>
      </w:r>
      <w:r w:rsidRPr="009130B8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9130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0B8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5A45BB8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130B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38124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description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'/html/body/div[2]/div/div[2]/div[2]/div[5]/div/div/div/div/span').text</w:t>
      </w:r>
    </w:p>
    <w:p w14:paraId="4221ADF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description_exception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1ADE5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description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1ED005F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80EF0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465FB34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Метро</w:t>
      </w:r>
    </w:p>
    <w:p w14:paraId="606D26F8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7CEE2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sub_near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[]</w:t>
      </w:r>
    </w:p>
    <w:p w14:paraId="11CA3EB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sub_list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'/html/body/div[2]/div/div[2]/div[2]/section/div/div/div[2]/address/ul[1]')</w:t>
      </w:r>
    </w:p>
    <w:p w14:paraId="16D5C54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21FF29B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# Обработка данных списка, если он найден</w:t>
      </w:r>
    </w:p>
    <w:p w14:paraId="54F005E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17205AF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li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sub_list.find_elements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By.TAG_NAME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'li'):</w:t>
      </w:r>
    </w:p>
    <w:p w14:paraId="4F4FB2D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sub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By.TAG_NAME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'a').text</w:t>
      </w:r>
    </w:p>
    <w:p w14:paraId="3F8BCF06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time_value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'/html/body/div[2]/div/div[2]/div[2]/section/div/div/div[2]/address/ul[1]/li[1]/span').text</w:t>
      </w:r>
    </w:p>
    <w:p w14:paraId="7191DD8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sub_near.append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sub,time_value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03EBDD9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A1564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sub_near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None</w:t>
      </w:r>
    </w:p>
    <w:p w14:paraId="6A76D85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Шоссе</w:t>
      </w:r>
    </w:p>
    <w:p w14:paraId="6C57AFC4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try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FEEAA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highway_near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[]</w:t>
      </w:r>
    </w:p>
    <w:p w14:paraId="207E3EC7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way_list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'/html/body/div[2]/div/div[2]/div[2]/section/div/div/div[2]/address/ul[2]')</w:t>
      </w:r>
    </w:p>
    <w:p w14:paraId="263B0DD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428FD29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i/>
          <w:iCs/>
          <w:sz w:val="28"/>
          <w:szCs w:val="28"/>
        </w:rPr>
        <w:t># Обработка данных списка, если он найден</w:t>
      </w:r>
    </w:p>
    <w:p w14:paraId="228FD07E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023E2421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li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way_list.find_elements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By.TAG_NAME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'li'):</w:t>
      </w:r>
    </w:p>
    <w:p w14:paraId="24FCBBDD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way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By.TAG_NAME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'a').text</w:t>
      </w:r>
    </w:p>
    <w:p w14:paraId="0EBFD7C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dist_value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li.find_element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By.XPATH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'/html/body/div[2]/div/div[2]/div[2]/section/div/div/div[2]/address/ul[2]/li[2]/span').text</w:t>
      </w:r>
    </w:p>
    <w:p w14:paraId="70C559CF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highway_near.append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([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way,dist_value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5E1351B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highway_exception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32822B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</w:rPr>
        <w:t>highway_near</w:t>
      </w:r>
      <w:proofErr w:type="spellEnd"/>
      <w:r w:rsidRPr="000E533B">
        <w:rPr>
          <w:rFonts w:ascii="Times New Roman" w:hAnsi="Times New Roman" w:cs="Times New Roman"/>
          <w:sz w:val="28"/>
          <w:szCs w:val="28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0E5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33B">
        <w:rPr>
          <w:rFonts w:ascii="Times New Roman" w:hAnsi="Times New Roman" w:cs="Times New Roman"/>
          <w:b/>
          <w:bCs/>
          <w:sz w:val="28"/>
          <w:szCs w:val="28"/>
        </w:rPr>
        <w:t>None</w:t>
      </w:r>
      <w:proofErr w:type="spellEnd"/>
    </w:p>
    <w:p w14:paraId="7AB8774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533B">
        <w:rPr>
          <w:rFonts w:ascii="Times New Roman" w:hAnsi="Times New Roman" w:cs="Times New Roman"/>
          <w:i/>
          <w:iCs/>
          <w:sz w:val="28"/>
          <w:szCs w:val="28"/>
        </w:rPr>
        <w:t># Добавляем данные с url товара</w:t>
      </w:r>
    </w:p>
    <w:p w14:paraId="11C589F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new_data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{'url':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hrefs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[k],'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seller_url':seller,'title':title,'squares':squares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full_price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': price,</w:t>
      </w:r>
    </w:p>
    <w:p w14:paraId="624B474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'price_per_square':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square_price,'city':city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district':district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 'okrug': okrug, 'street': street ,'house_number':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house_number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CF9B07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>                    'description': description,'sub_near':sub_near,'highway_near':highway_near,'floor':floor,'free':free}</w:t>
      </w:r>
    </w:p>
    <w:p w14:paraId="11F32730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cian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cian.append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new_data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ignore_index</w:t>
      </w:r>
      <w:proofErr w:type="spellEnd"/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=True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331635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time.sleep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(5)</w:t>
      </w:r>
    </w:p>
    <w:p w14:paraId="1AE7CAD2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Exception </w:t>
      </w: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 ex:</w:t>
      </w:r>
    </w:p>
    <w:p w14:paraId="495C8C6A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>    print(ex)</w:t>
      </w:r>
    </w:p>
    <w:p w14:paraId="7E83AC33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b/>
          <w:bCs/>
          <w:sz w:val="28"/>
          <w:szCs w:val="28"/>
          <w:lang w:val="en-US"/>
        </w:rPr>
        <w:t>finally</w:t>
      </w:r>
      <w:r w:rsidRPr="000E53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721DBC" w14:textId="77777777" w:rsidR="009C27F3" w:rsidRPr="000E533B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E533B">
        <w:rPr>
          <w:rFonts w:ascii="Times New Roman" w:hAnsi="Times New Roman" w:cs="Times New Roman"/>
          <w:sz w:val="28"/>
          <w:szCs w:val="28"/>
          <w:lang w:val="en-US"/>
        </w:rPr>
        <w:t>driver.close</w:t>
      </w:r>
      <w:proofErr w:type="spellEnd"/>
      <w:r w:rsidRPr="000E533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0EB7CDA" w14:textId="77777777" w:rsidR="009C27F3" w:rsidRPr="00157B6C" w:rsidRDefault="009C27F3" w:rsidP="009C27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33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157B6C">
        <w:rPr>
          <w:rFonts w:ascii="Times New Roman" w:hAnsi="Times New Roman" w:cs="Times New Roman"/>
          <w:sz w:val="28"/>
          <w:szCs w:val="28"/>
          <w:lang w:val="en-US"/>
        </w:rPr>
        <w:t>driver.quit</w:t>
      </w:r>
      <w:proofErr w:type="spellEnd"/>
      <w:r w:rsidRPr="00157B6C">
        <w:rPr>
          <w:rFonts w:ascii="Times New Roman" w:hAnsi="Times New Roman" w:cs="Times New Roman"/>
          <w:sz w:val="28"/>
          <w:szCs w:val="28"/>
          <w:lang w:val="en-US"/>
        </w:rPr>
        <w:t xml:space="preserve">()   </w:t>
      </w:r>
    </w:p>
    <w:p w14:paraId="17711912" w14:textId="77777777" w:rsidR="009C27F3" w:rsidRPr="002A544B" w:rsidRDefault="009C27F3"/>
    <w:sectPr w:rsidR="009C27F3" w:rsidRPr="002A5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A3AE0"/>
    <w:multiLevelType w:val="multilevel"/>
    <w:tmpl w:val="D542F26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932F0B"/>
    <w:multiLevelType w:val="hybridMultilevel"/>
    <w:tmpl w:val="4F0AC3AC"/>
    <w:lvl w:ilvl="0" w:tplc="C42C4FFE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75ACE"/>
    <w:multiLevelType w:val="multilevel"/>
    <w:tmpl w:val="D722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A4436"/>
    <w:multiLevelType w:val="hybridMultilevel"/>
    <w:tmpl w:val="315285E2"/>
    <w:lvl w:ilvl="0" w:tplc="5602EA66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C87B61"/>
    <w:multiLevelType w:val="hybridMultilevel"/>
    <w:tmpl w:val="F82A15B4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366970"/>
    <w:multiLevelType w:val="multilevel"/>
    <w:tmpl w:val="9B1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043B4"/>
    <w:multiLevelType w:val="hybridMultilevel"/>
    <w:tmpl w:val="09AA1772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3F0F93"/>
    <w:multiLevelType w:val="hybridMultilevel"/>
    <w:tmpl w:val="7730F7DE"/>
    <w:lvl w:ilvl="0" w:tplc="EA1E076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306D5"/>
    <w:multiLevelType w:val="hybridMultilevel"/>
    <w:tmpl w:val="A8C416A2"/>
    <w:lvl w:ilvl="0" w:tplc="5602EA6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9336B"/>
    <w:multiLevelType w:val="hybridMultilevel"/>
    <w:tmpl w:val="4B0A393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6F8"/>
    <w:multiLevelType w:val="hybridMultilevel"/>
    <w:tmpl w:val="7758F8DE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3A6C3C"/>
    <w:multiLevelType w:val="multilevel"/>
    <w:tmpl w:val="EAC0670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132571A"/>
    <w:multiLevelType w:val="hybridMultilevel"/>
    <w:tmpl w:val="7116F102"/>
    <w:lvl w:ilvl="0" w:tplc="5602EA6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6327C"/>
    <w:multiLevelType w:val="multilevel"/>
    <w:tmpl w:val="B10A60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B5F2A"/>
    <w:multiLevelType w:val="hybridMultilevel"/>
    <w:tmpl w:val="A14EAF3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C089D"/>
    <w:multiLevelType w:val="multilevel"/>
    <w:tmpl w:val="5434B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33906F5"/>
    <w:multiLevelType w:val="hybridMultilevel"/>
    <w:tmpl w:val="046CE5BA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3756B87"/>
    <w:multiLevelType w:val="multilevel"/>
    <w:tmpl w:val="03983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493524F"/>
    <w:multiLevelType w:val="hybridMultilevel"/>
    <w:tmpl w:val="364C6A9C"/>
    <w:lvl w:ilvl="0" w:tplc="F8241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781317E"/>
    <w:multiLevelType w:val="multilevel"/>
    <w:tmpl w:val="E6FE258E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Theme="majorEastAsia" w:hAnsi="Times New Roman" w:cs="Times New Roman" w:hint="default"/>
        <w:b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ascii="Times New Roman" w:eastAsiaTheme="majorEastAsia" w:hAnsi="Times New Roman" w:cs="Times New Roman" w:hint="default"/>
        <w:b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Theme="majorEastAsia" w:hAnsi="Times New Roman" w:cs="Times New Roman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eastAsiaTheme="majorEastAsia" w:hAnsi="Times New Roman"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eastAsiaTheme="majorEastAsia" w:hAnsi="Times New Roman"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eastAsiaTheme="majorEastAsia" w:hAnsi="Times New Roman"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eastAsiaTheme="majorEastAsia" w:hAnsi="Times New Roman"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eastAsiaTheme="majorEastAsia" w:hAnsi="Times New Roman"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eastAsiaTheme="majorEastAsia" w:hAnsi="Times New Roman" w:cs="Times New Roman" w:hint="default"/>
        <w:b/>
        <w:sz w:val="28"/>
      </w:rPr>
    </w:lvl>
  </w:abstractNum>
  <w:abstractNum w:abstractNumId="20" w15:restartNumberingAfterBreak="0">
    <w:nsid w:val="5AD558A8"/>
    <w:multiLevelType w:val="hybridMultilevel"/>
    <w:tmpl w:val="C3808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21BFD"/>
    <w:multiLevelType w:val="hybridMultilevel"/>
    <w:tmpl w:val="ED9ADE8E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B57393"/>
    <w:multiLevelType w:val="hybridMultilevel"/>
    <w:tmpl w:val="367491F0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4E619D9"/>
    <w:multiLevelType w:val="multilevel"/>
    <w:tmpl w:val="B18E489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84A1BA9"/>
    <w:multiLevelType w:val="hybridMultilevel"/>
    <w:tmpl w:val="BFA00BE6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CD92107"/>
    <w:multiLevelType w:val="hybridMultilevel"/>
    <w:tmpl w:val="6460291A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55943"/>
    <w:multiLevelType w:val="hybridMultilevel"/>
    <w:tmpl w:val="43AEE6E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A64F47"/>
    <w:multiLevelType w:val="hybridMultilevel"/>
    <w:tmpl w:val="4B6E1620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692297">
    <w:abstractNumId w:val="17"/>
  </w:num>
  <w:num w:numId="2" w16cid:durableId="590314941">
    <w:abstractNumId w:val="22"/>
  </w:num>
  <w:num w:numId="3" w16cid:durableId="1069234149">
    <w:abstractNumId w:val="4"/>
  </w:num>
  <w:num w:numId="4" w16cid:durableId="1688941936">
    <w:abstractNumId w:val="12"/>
  </w:num>
  <w:num w:numId="5" w16cid:durableId="176622887">
    <w:abstractNumId w:val="16"/>
  </w:num>
  <w:num w:numId="6" w16cid:durableId="121197603">
    <w:abstractNumId w:val="6"/>
  </w:num>
  <w:num w:numId="7" w16cid:durableId="1047994620">
    <w:abstractNumId w:val="3"/>
  </w:num>
  <w:num w:numId="8" w16cid:durableId="1481196055">
    <w:abstractNumId w:val="10"/>
  </w:num>
  <w:num w:numId="9" w16cid:durableId="2124304728">
    <w:abstractNumId w:val="1"/>
  </w:num>
  <w:num w:numId="10" w16cid:durableId="1204442670">
    <w:abstractNumId w:val="25"/>
  </w:num>
  <w:num w:numId="11" w16cid:durableId="1413694976">
    <w:abstractNumId w:val="9"/>
  </w:num>
  <w:num w:numId="12" w16cid:durableId="1972245080">
    <w:abstractNumId w:val="27"/>
  </w:num>
  <w:num w:numId="13" w16cid:durableId="552815802">
    <w:abstractNumId w:val="14"/>
  </w:num>
  <w:num w:numId="14" w16cid:durableId="568344333">
    <w:abstractNumId w:val="26"/>
  </w:num>
  <w:num w:numId="15" w16cid:durableId="1479037379">
    <w:abstractNumId w:val="18"/>
  </w:num>
  <w:num w:numId="16" w16cid:durableId="1540556705">
    <w:abstractNumId w:val="0"/>
  </w:num>
  <w:num w:numId="17" w16cid:durableId="333339227">
    <w:abstractNumId w:val="19"/>
  </w:num>
  <w:num w:numId="18" w16cid:durableId="1268388075">
    <w:abstractNumId w:val="23"/>
  </w:num>
  <w:num w:numId="19" w16cid:durableId="2001350173">
    <w:abstractNumId w:val="11"/>
  </w:num>
  <w:num w:numId="20" w16cid:durableId="2020884725">
    <w:abstractNumId w:val="15"/>
  </w:num>
  <w:num w:numId="21" w16cid:durableId="516165239">
    <w:abstractNumId w:val="5"/>
  </w:num>
  <w:num w:numId="22" w16cid:durableId="83259110">
    <w:abstractNumId w:val="2"/>
  </w:num>
  <w:num w:numId="23" w16cid:durableId="1485465706">
    <w:abstractNumId w:val="24"/>
  </w:num>
  <w:num w:numId="24" w16cid:durableId="1856338877">
    <w:abstractNumId w:val="13"/>
  </w:num>
  <w:num w:numId="25" w16cid:durableId="1755321981">
    <w:abstractNumId w:val="21"/>
  </w:num>
  <w:num w:numId="26" w16cid:durableId="792408331">
    <w:abstractNumId w:val="8"/>
  </w:num>
  <w:num w:numId="27" w16cid:durableId="2058158472">
    <w:abstractNumId w:val="7"/>
  </w:num>
  <w:num w:numId="28" w16cid:durableId="9795331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D9"/>
    <w:rsid w:val="00050726"/>
    <w:rsid w:val="00052D4E"/>
    <w:rsid w:val="000A7FF5"/>
    <w:rsid w:val="00132C8D"/>
    <w:rsid w:val="00154588"/>
    <w:rsid w:val="0017502D"/>
    <w:rsid w:val="001D7DB6"/>
    <w:rsid w:val="002008CD"/>
    <w:rsid w:val="002830A2"/>
    <w:rsid w:val="002A544B"/>
    <w:rsid w:val="002B0941"/>
    <w:rsid w:val="002B66ED"/>
    <w:rsid w:val="00340125"/>
    <w:rsid w:val="0037243C"/>
    <w:rsid w:val="00380D95"/>
    <w:rsid w:val="004A54D7"/>
    <w:rsid w:val="004E188C"/>
    <w:rsid w:val="0052244F"/>
    <w:rsid w:val="0057457A"/>
    <w:rsid w:val="006434E0"/>
    <w:rsid w:val="006B0261"/>
    <w:rsid w:val="006C3DB7"/>
    <w:rsid w:val="006F26F2"/>
    <w:rsid w:val="008A2214"/>
    <w:rsid w:val="009130B8"/>
    <w:rsid w:val="0099756A"/>
    <w:rsid w:val="009C27F3"/>
    <w:rsid w:val="009F75B8"/>
    <w:rsid w:val="00A61833"/>
    <w:rsid w:val="00AB4C51"/>
    <w:rsid w:val="00B13056"/>
    <w:rsid w:val="00B36A27"/>
    <w:rsid w:val="00BB41D9"/>
    <w:rsid w:val="00BD0ED3"/>
    <w:rsid w:val="00C43E87"/>
    <w:rsid w:val="00C80F89"/>
    <w:rsid w:val="00CA702A"/>
    <w:rsid w:val="00CC51F8"/>
    <w:rsid w:val="00D36110"/>
    <w:rsid w:val="00DA6636"/>
    <w:rsid w:val="00DD47A6"/>
    <w:rsid w:val="00E7785A"/>
    <w:rsid w:val="00ED35A3"/>
    <w:rsid w:val="00F14B59"/>
    <w:rsid w:val="00F94626"/>
    <w:rsid w:val="00FE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7147E"/>
  <w15:chartTrackingRefBased/>
  <w15:docId w15:val="{BA25DB67-9029-49B3-AC8E-BFC36189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02D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361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361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11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3611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a3">
    <w:name w:val="List Paragraph"/>
    <w:aliases w:val="ПАРАГРАФ,List Paragraph,Subtle Emphasis,Нумерованый список,head 5,Светлая сетка - Акцент 31,Нумерованный спиков,Bullet List,FooterText,numbered,ТЗ список,Абзац списка для документа,Маркер,2 Спс точк,список 1,Нумерация,Булет1,1Булет,AC List"/>
    <w:basedOn w:val="a"/>
    <w:link w:val="a4"/>
    <w:uiPriority w:val="34"/>
    <w:qFormat/>
    <w:rsid w:val="00D36110"/>
    <w:pPr>
      <w:ind w:left="720"/>
      <w:contextualSpacing/>
    </w:pPr>
  </w:style>
  <w:style w:type="character" w:customStyle="1" w:styleId="a4">
    <w:name w:val="Абзац списка Знак"/>
    <w:aliases w:val="ПАРАГРАФ Знак,List Paragraph Знак,Subtle Emphasis Знак,Нумерованый список Знак,head 5 Знак,Светлая сетка - Акцент 31 Знак,Нумерованный спиков Знак,Bullet List Знак,FooterText Знак,numbered Знак,ТЗ список Знак,Маркер Знак,список 1 Знак"/>
    <w:basedOn w:val="a0"/>
    <w:link w:val="a3"/>
    <w:uiPriority w:val="34"/>
    <w:locked/>
    <w:rsid w:val="00D36110"/>
    <w:rPr>
      <w:kern w:val="2"/>
      <w14:ligatures w14:val="standardContextual"/>
    </w:rPr>
  </w:style>
  <w:style w:type="paragraph" w:customStyle="1" w:styleId="Default">
    <w:name w:val="Default"/>
    <w:rsid w:val="00B36A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CM35">
    <w:name w:val="CM35"/>
    <w:basedOn w:val="a"/>
    <w:next w:val="a"/>
    <w:rsid w:val="00B36A27"/>
    <w:pPr>
      <w:widowControl w:val="0"/>
      <w:autoSpaceDE w:val="0"/>
      <w:autoSpaceDN w:val="0"/>
      <w:adjustRightInd w:val="0"/>
      <w:spacing w:after="328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5">
    <w:name w:val="Абз"/>
    <w:basedOn w:val="a6"/>
    <w:rsid w:val="00B36A27"/>
    <w:pPr>
      <w:widowControl w:val="0"/>
      <w:tabs>
        <w:tab w:val="clear" w:pos="4677"/>
        <w:tab w:val="clear" w:pos="9355"/>
      </w:tabs>
      <w:ind w:firstLine="720"/>
      <w:jc w:val="both"/>
    </w:pPr>
    <w:rPr>
      <w:rFonts w:ascii="Times New Roman" w:eastAsia="Times New Roman" w:hAnsi="Times New Roman" w:cs="Times New Roman"/>
      <w:kern w:val="0"/>
      <w:sz w:val="32"/>
      <w:szCs w:val="20"/>
      <w:lang w:eastAsia="ru-RU"/>
      <w14:ligatures w14:val="none"/>
    </w:rPr>
  </w:style>
  <w:style w:type="paragraph" w:styleId="a6">
    <w:name w:val="header"/>
    <w:basedOn w:val="a"/>
    <w:link w:val="a7"/>
    <w:uiPriority w:val="99"/>
    <w:semiHidden/>
    <w:unhideWhenUsed/>
    <w:rsid w:val="00B36A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B36A27"/>
    <w:rPr>
      <w:kern w:val="2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8A2214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A221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A2214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8A22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50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842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33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065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43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E1B9F-150C-4F70-B02B-BDCC7CDE7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7309</Words>
  <Characters>41666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Пелихова Анна Сергеевна</dc:creator>
  <cp:keywords/>
  <dc:description/>
  <cp:lastModifiedBy>Пелихова Анна Сергеевна</cp:lastModifiedBy>
  <cp:revision>4</cp:revision>
  <dcterms:created xsi:type="dcterms:W3CDTF">2024-05-17T22:27:00Z</dcterms:created>
  <dcterms:modified xsi:type="dcterms:W3CDTF">2024-05-17T22:43:00Z</dcterms:modified>
</cp:coreProperties>
</file>