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3D5B" w14:textId="3B2F2253" w:rsidR="00AE03AC" w:rsidRPr="00B97C9F" w:rsidRDefault="00853AF4" w:rsidP="00EB1747">
      <w:pPr>
        <w:ind w:firstLine="0"/>
        <w:jc w:val="center"/>
        <w:rPr>
          <w:rFonts w:cs="Times New Roman"/>
          <w:b/>
          <w:bCs/>
          <w:szCs w:val="24"/>
          <w:u w:val="single"/>
        </w:rPr>
      </w:pPr>
      <w:r w:rsidRPr="00A66508">
        <w:rPr>
          <w:rFonts w:cs="Times New Roman"/>
          <w:b/>
          <w:bCs/>
          <w:szCs w:val="24"/>
          <w:u w:val="single"/>
        </w:rPr>
        <w:t xml:space="preserve">Задания для контрольной точки </w:t>
      </w:r>
      <w:r w:rsidR="00B97C9F" w:rsidRPr="00B97C9F">
        <w:rPr>
          <w:rFonts w:cs="Times New Roman"/>
          <w:b/>
          <w:bCs/>
          <w:szCs w:val="24"/>
          <w:u w:val="single"/>
        </w:rPr>
        <w:t>3</w:t>
      </w:r>
    </w:p>
    <w:p w14:paraId="3DB82FEC" w14:textId="77777777" w:rsidR="00A66508" w:rsidRPr="00A66508" w:rsidRDefault="00A66508" w:rsidP="00EB1747">
      <w:pPr>
        <w:ind w:firstLine="0"/>
        <w:jc w:val="center"/>
        <w:rPr>
          <w:rFonts w:cs="Times New Roman"/>
          <w:b/>
          <w:bCs/>
          <w:szCs w:val="24"/>
          <w:u w:val="single"/>
        </w:rPr>
      </w:pPr>
    </w:p>
    <w:p w14:paraId="3732F92F" w14:textId="1D49B609" w:rsidR="00D9355E" w:rsidRPr="00CB6034" w:rsidRDefault="00D9355E" w:rsidP="00EB1747">
      <w:pPr>
        <w:ind w:firstLine="0"/>
        <w:rPr>
          <w:szCs w:val="24"/>
        </w:rPr>
      </w:pPr>
      <w:r w:rsidRPr="007E6866">
        <w:rPr>
          <w:b/>
          <w:bCs/>
          <w:szCs w:val="24"/>
          <w:u w:val="single"/>
        </w:rPr>
        <w:t>Задача 1</w:t>
      </w:r>
      <w:r w:rsidRPr="007E6866">
        <w:rPr>
          <w:szCs w:val="24"/>
          <w:u w:val="single"/>
        </w:rPr>
        <w:t>. </w:t>
      </w:r>
      <w:r w:rsidR="00B97C9F">
        <w:rPr>
          <w:szCs w:val="24"/>
          <w:u w:val="single"/>
        </w:rPr>
        <w:t>Работа с пользовательскими классами</w:t>
      </w:r>
      <w:r>
        <w:rPr>
          <w:szCs w:val="24"/>
        </w:rPr>
        <w:t>.</w:t>
      </w:r>
    </w:p>
    <w:p w14:paraId="32744531" w14:textId="789739BE" w:rsidR="00664A18" w:rsidRDefault="00B97C9F" w:rsidP="00EB1747">
      <w:pPr>
        <w:rPr>
          <w:szCs w:val="24"/>
        </w:rPr>
      </w:pPr>
      <w:r>
        <w:rPr>
          <w:szCs w:val="24"/>
        </w:rPr>
        <w:t>В</w:t>
      </w:r>
      <w:r w:rsidRPr="00B97C9F">
        <w:rPr>
          <w:szCs w:val="24"/>
        </w:rPr>
        <w:t>зять любую предметную область, выделить 3 сущности и описать 3 пользовательских класса.</w:t>
      </w:r>
      <w:r>
        <w:rPr>
          <w:szCs w:val="24"/>
        </w:rPr>
        <w:t xml:space="preserve"> </w:t>
      </w:r>
      <w:r w:rsidRPr="00B97C9F">
        <w:rPr>
          <w:szCs w:val="24"/>
        </w:rPr>
        <w:t>Определить для</w:t>
      </w:r>
      <w:r>
        <w:rPr>
          <w:szCs w:val="24"/>
        </w:rPr>
        <w:t xml:space="preserve"> них</w:t>
      </w:r>
      <w:r w:rsidRPr="00B97C9F">
        <w:rPr>
          <w:szCs w:val="24"/>
        </w:rPr>
        <w:t xml:space="preserve"> </w:t>
      </w:r>
      <w:r w:rsidR="00EB1569">
        <w:rPr>
          <w:szCs w:val="24"/>
        </w:rPr>
        <w:t>конструктор с параметрами</w:t>
      </w:r>
      <w:r w:rsidR="00EB1569" w:rsidRPr="00EB1569">
        <w:rPr>
          <w:szCs w:val="24"/>
        </w:rPr>
        <w:t>;</w:t>
      </w:r>
      <w:r w:rsidR="00EB1569">
        <w:rPr>
          <w:szCs w:val="24"/>
        </w:rPr>
        <w:t xml:space="preserve"> </w:t>
      </w:r>
      <w:r>
        <w:rPr>
          <w:szCs w:val="24"/>
        </w:rPr>
        <w:t>метод, возвращающий строковое представление объекта</w:t>
      </w:r>
      <w:r w:rsidR="00EB1569" w:rsidRPr="00EB1569">
        <w:rPr>
          <w:szCs w:val="24"/>
        </w:rPr>
        <w:t>;</w:t>
      </w:r>
      <w:r>
        <w:rPr>
          <w:szCs w:val="24"/>
        </w:rPr>
        <w:t xml:space="preserve"> </w:t>
      </w:r>
      <w:r w:rsidRPr="00B97C9F">
        <w:rPr>
          <w:szCs w:val="24"/>
        </w:rPr>
        <w:t>2</w:t>
      </w:r>
      <w:r>
        <w:rPr>
          <w:szCs w:val="24"/>
        </w:rPr>
        <w:t>–</w:t>
      </w:r>
      <w:r w:rsidRPr="00B97C9F">
        <w:rPr>
          <w:szCs w:val="24"/>
        </w:rPr>
        <w:t>3 операции (сложение, вычитание, умножение, деление, сравнение и т.п.).</w:t>
      </w:r>
    </w:p>
    <w:p w14:paraId="0AA0FBC4" w14:textId="7C5F98CB" w:rsidR="00B97C9F" w:rsidRDefault="00B97C9F" w:rsidP="00EB1747">
      <w:pPr>
        <w:rPr>
          <w:szCs w:val="24"/>
        </w:rPr>
      </w:pPr>
      <w:r>
        <w:rPr>
          <w:szCs w:val="24"/>
        </w:rPr>
        <w:t>Создать несколько экземпляров разных классов, осуществить различные операции с ними, отобразить результаты на экране.</w:t>
      </w:r>
      <w:r w:rsidR="00EB1569">
        <w:rPr>
          <w:szCs w:val="24"/>
        </w:rPr>
        <w:t xml:space="preserve"> Учесть возможные исключительные ситуации (тщательно протестировать программу).</w:t>
      </w:r>
    </w:p>
    <w:p w14:paraId="3C029422" w14:textId="77777777" w:rsidR="00B97C9F" w:rsidRDefault="00B97C9F" w:rsidP="00EB1747">
      <w:pPr>
        <w:rPr>
          <w:szCs w:val="24"/>
        </w:rPr>
      </w:pPr>
    </w:p>
    <w:p w14:paraId="1B775835" w14:textId="77777777" w:rsidR="00BD3D71" w:rsidRDefault="00BD3D71" w:rsidP="00EB1747">
      <w:pPr>
        <w:rPr>
          <w:szCs w:val="24"/>
        </w:rPr>
      </w:pPr>
    </w:p>
    <w:p w14:paraId="77FD538F" w14:textId="4AFCCAE5" w:rsidR="00A66508" w:rsidRDefault="00D9355E" w:rsidP="00EB1747">
      <w:pPr>
        <w:ind w:firstLine="0"/>
        <w:rPr>
          <w:szCs w:val="24"/>
        </w:rPr>
      </w:pPr>
      <w:r w:rsidRPr="007E6866">
        <w:rPr>
          <w:b/>
          <w:bCs/>
          <w:szCs w:val="24"/>
          <w:u w:val="single"/>
        </w:rPr>
        <w:t>Задача 2</w:t>
      </w:r>
      <w:r w:rsidRPr="007E6866">
        <w:rPr>
          <w:szCs w:val="24"/>
          <w:u w:val="single"/>
        </w:rPr>
        <w:t xml:space="preserve">. </w:t>
      </w:r>
      <w:r w:rsidR="00EB1569">
        <w:rPr>
          <w:szCs w:val="24"/>
          <w:u w:val="single"/>
        </w:rPr>
        <w:t xml:space="preserve">Использование структур данных библиотеки </w:t>
      </w:r>
      <w:r w:rsidR="00EB1569">
        <w:rPr>
          <w:szCs w:val="24"/>
          <w:u w:val="single"/>
          <w:lang w:val="en-US"/>
        </w:rPr>
        <w:t>pandas</w:t>
      </w:r>
      <w:r>
        <w:rPr>
          <w:szCs w:val="24"/>
        </w:rPr>
        <w:t>.</w:t>
      </w:r>
    </w:p>
    <w:p w14:paraId="0DB2E6F5" w14:textId="671EFD46" w:rsidR="00D9355E" w:rsidRDefault="00EB1569" w:rsidP="00EB174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Выполнить задание, используя объекты </w:t>
      </w:r>
      <w:r>
        <w:rPr>
          <w:rFonts w:cs="Times New Roman"/>
          <w:szCs w:val="24"/>
          <w:lang w:val="en-US"/>
        </w:rPr>
        <w:t>DataFrame</w:t>
      </w:r>
      <w:r w:rsidR="006F57DD">
        <w:rPr>
          <w:rFonts w:cs="Times New Roman"/>
          <w:szCs w:val="24"/>
        </w:rPr>
        <w:t xml:space="preserve"> (обязателен)</w:t>
      </w:r>
      <w:r w:rsidRPr="00EB156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>
        <w:rPr>
          <w:rFonts w:cs="Times New Roman"/>
          <w:szCs w:val="24"/>
          <w:lang w:val="en-US"/>
        </w:rPr>
        <w:t>Series</w:t>
      </w:r>
      <w:r>
        <w:rPr>
          <w:rFonts w:cs="Times New Roman"/>
          <w:szCs w:val="24"/>
        </w:rPr>
        <w:t>.</w:t>
      </w:r>
    </w:p>
    <w:p w14:paraId="06EC6F10" w14:textId="77777777" w:rsidR="00215B2E" w:rsidRDefault="00215B2E" w:rsidP="00EB1747">
      <w:pPr>
        <w:rPr>
          <w:rFonts w:cs="Times New Roman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5"/>
        <w:gridCol w:w="8625"/>
      </w:tblGrid>
      <w:tr w:rsidR="00192D9B" w:rsidRPr="00CB6034" w14:paraId="25EDD47F" w14:textId="77777777" w:rsidTr="00097F39">
        <w:trPr>
          <w:cantSplit/>
        </w:trPr>
        <w:tc>
          <w:tcPr>
            <w:tcW w:w="1145" w:type="dxa"/>
          </w:tcPr>
          <w:p w14:paraId="1466E20A" w14:textId="77777777" w:rsidR="00192D9B" w:rsidRPr="00CB6034" w:rsidRDefault="00192D9B" w:rsidP="00EB1747">
            <w:pPr>
              <w:ind w:firstLine="0"/>
              <w:rPr>
                <w:rFonts w:cs="Times New Roman"/>
                <w:b/>
                <w:bCs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Вариант</w:t>
            </w:r>
          </w:p>
        </w:tc>
        <w:tc>
          <w:tcPr>
            <w:tcW w:w="8625" w:type="dxa"/>
          </w:tcPr>
          <w:p w14:paraId="49FA647C" w14:textId="77777777" w:rsidR="00192D9B" w:rsidRPr="00CB6034" w:rsidRDefault="00192D9B" w:rsidP="00EB1747">
            <w:pPr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CB6034">
              <w:rPr>
                <w:rFonts w:cs="Times New Roman"/>
                <w:b/>
                <w:bCs/>
                <w:szCs w:val="24"/>
              </w:rPr>
              <w:t>Задание</w:t>
            </w:r>
          </w:p>
        </w:tc>
      </w:tr>
      <w:tr w:rsidR="00192D9B" w:rsidRPr="008F5E24" w14:paraId="097BD3D5" w14:textId="77777777" w:rsidTr="00097F39">
        <w:trPr>
          <w:cantSplit/>
        </w:trPr>
        <w:tc>
          <w:tcPr>
            <w:tcW w:w="1145" w:type="dxa"/>
          </w:tcPr>
          <w:p w14:paraId="2FFDD1BF" w14:textId="77777777" w:rsidR="00192D9B" w:rsidRPr="00CB6034" w:rsidRDefault="00192D9B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B6034">
              <w:rPr>
                <w:rFonts w:cs="Times New Roman"/>
                <w:szCs w:val="24"/>
              </w:rPr>
              <w:t>1</w:t>
            </w:r>
          </w:p>
        </w:tc>
        <w:tc>
          <w:tcPr>
            <w:tcW w:w="8625" w:type="dxa"/>
          </w:tcPr>
          <w:p w14:paraId="16E2DB68" w14:textId="49B16D8C" w:rsidR="00215B2E" w:rsidRPr="00D16ABE" w:rsidRDefault="00D16ABE" w:rsidP="00EB1747">
            <w:pPr>
              <w:ind w:firstLine="0"/>
            </w:pPr>
            <w:r>
              <w:t>Дана выборка из 5 объектов, обладающих 3-мя признаками</w:t>
            </w:r>
            <w:r w:rsidRPr="00D16ABE">
              <w:t>:</w:t>
            </w:r>
            <w:r w:rsidR="004B553F" w:rsidRPr="004B553F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oMath>
            <w:r w:rsidRPr="00D16ABE">
              <w:t>,</w:t>
            </w:r>
            <w:r w:rsidR="004B553F" w:rsidRPr="004B553F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  <w:r w:rsidRPr="00D16ABE">
              <w:t xml:space="preserve">,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oMath>
            <w:r>
              <w:t>.</w:t>
            </w:r>
          </w:p>
          <w:p w14:paraId="7D5759FB" w14:textId="77777777" w:rsidR="00D16ABE" w:rsidRDefault="00D16ABE" w:rsidP="00EB1747"/>
          <w:tbl>
            <w:tblPr>
              <w:tblW w:w="5812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977"/>
              <w:gridCol w:w="567"/>
              <w:gridCol w:w="567"/>
              <w:gridCol w:w="567"/>
              <w:gridCol w:w="567"/>
              <w:gridCol w:w="567"/>
            </w:tblGrid>
            <w:tr w:rsidR="00215B2E" w:rsidRPr="00C153B8" w14:paraId="0694C69C" w14:textId="77777777" w:rsidTr="00C21112">
              <w:tc>
                <w:tcPr>
                  <w:tcW w:w="2977" w:type="dxa"/>
                  <w:vMerge w:val="restart"/>
                </w:tcPr>
                <w:p w14:paraId="3B07C084" w14:textId="321626FF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Показатель</w:t>
                  </w:r>
                </w:p>
              </w:tc>
              <w:tc>
                <w:tcPr>
                  <w:tcW w:w="2835" w:type="dxa"/>
                  <w:gridSpan w:val="5"/>
                </w:tcPr>
                <w:p w14:paraId="717DEA5C" w14:textId="2AD84FF8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Значения</w:t>
                  </w:r>
                </w:p>
              </w:tc>
            </w:tr>
            <w:tr w:rsidR="00215B2E" w:rsidRPr="00C153B8" w14:paraId="6125CD12" w14:textId="77777777" w:rsidTr="00C21112">
              <w:tc>
                <w:tcPr>
                  <w:tcW w:w="2977" w:type="dxa"/>
                  <w:vMerge/>
                </w:tcPr>
                <w:p w14:paraId="37FF2B90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14:paraId="53370BE0" w14:textId="100D667D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01CF850B" w14:textId="6D218F2A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14:paraId="112FA35B" w14:textId="3B7E4295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14:paraId="6B9AA1EA" w14:textId="75CD1F93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14:paraId="26428645" w14:textId="59413540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5</w:t>
                  </w:r>
                </w:p>
              </w:tc>
            </w:tr>
            <w:tr w:rsidR="00215B2E" w:rsidRPr="00C153B8" w14:paraId="19E0FFB0" w14:textId="77777777" w:rsidTr="00C21112">
              <w:tc>
                <w:tcPr>
                  <w:tcW w:w="2977" w:type="dxa"/>
                </w:tcPr>
                <w:p w14:paraId="1493F377" w14:textId="077F0177" w:rsidR="00215B2E" w:rsidRPr="00D16ABE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67" w:type="dxa"/>
                </w:tcPr>
                <w:p w14:paraId="0AEFD6D4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4,0</w:t>
                  </w:r>
                </w:p>
              </w:tc>
              <w:tc>
                <w:tcPr>
                  <w:tcW w:w="567" w:type="dxa"/>
                </w:tcPr>
                <w:p w14:paraId="2E113824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5,5</w:t>
                  </w:r>
                </w:p>
              </w:tc>
              <w:tc>
                <w:tcPr>
                  <w:tcW w:w="567" w:type="dxa"/>
                </w:tcPr>
                <w:p w14:paraId="65A38E99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4,5</w:t>
                  </w:r>
                </w:p>
              </w:tc>
              <w:tc>
                <w:tcPr>
                  <w:tcW w:w="567" w:type="dxa"/>
                </w:tcPr>
                <w:p w14:paraId="4EA27566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3,0</w:t>
                  </w:r>
                </w:p>
              </w:tc>
              <w:tc>
                <w:tcPr>
                  <w:tcW w:w="567" w:type="dxa"/>
                </w:tcPr>
                <w:p w14:paraId="497EA086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3,0</w:t>
                  </w:r>
                </w:p>
              </w:tc>
            </w:tr>
            <w:tr w:rsidR="00215B2E" w:rsidRPr="00C153B8" w14:paraId="74DA4AF2" w14:textId="77777777" w:rsidTr="00C21112">
              <w:trPr>
                <w:trHeight w:val="291"/>
              </w:trPr>
              <w:tc>
                <w:tcPr>
                  <w:tcW w:w="2977" w:type="dxa"/>
                </w:tcPr>
                <w:p w14:paraId="67BDAF98" w14:textId="443AA7CD" w:rsidR="00215B2E" w:rsidRPr="00D16ABE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67" w:type="dxa"/>
                </w:tcPr>
                <w:p w14:paraId="73063DF2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6,0</w:t>
                  </w:r>
                </w:p>
              </w:tc>
              <w:tc>
                <w:tcPr>
                  <w:tcW w:w="567" w:type="dxa"/>
                </w:tcPr>
                <w:p w14:paraId="5183640D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3,6</w:t>
                  </w:r>
                </w:p>
              </w:tc>
              <w:tc>
                <w:tcPr>
                  <w:tcW w:w="567" w:type="dxa"/>
                </w:tcPr>
                <w:p w14:paraId="38A2195F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3,6</w:t>
                  </w:r>
                </w:p>
              </w:tc>
              <w:tc>
                <w:tcPr>
                  <w:tcW w:w="567" w:type="dxa"/>
                </w:tcPr>
                <w:p w14:paraId="3DB41266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1,5</w:t>
                  </w:r>
                </w:p>
              </w:tc>
              <w:tc>
                <w:tcPr>
                  <w:tcW w:w="567" w:type="dxa"/>
                </w:tcPr>
                <w:p w14:paraId="4032B86F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9,0</w:t>
                  </w:r>
                </w:p>
              </w:tc>
            </w:tr>
            <w:tr w:rsidR="00215B2E" w:rsidRPr="00C153B8" w14:paraId="39DDE35E" w14:textId="77777777" w:rsidTr="00C21112">
              <w:trPr>
                <w:trHeight w:val="291"/>
              </w:trPr>
              <w:tc>
                <w:tcPr>
                  <w:tcW w:w="2977" w:type="dxa"/>
                </w:tcPr>
                <w:p w14:paraId="757A10D5" w14:textId="2B5D5EEC" w:rsidR="00215B2E" w:rsidRPr="004B553F" w:rsidRDefault="004B553F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i/>
                      <w:iCs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14:paraId="66E4C35F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7128076C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14:paraId="27B1BA5D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14:paraId="68474CA3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3,5</w:t>
                  </w:r>
                </w:p>
              </w:tc>
              <w:tc>
                <w:tcPr>
                  <w:tcW w:w="567" w:type="dxa"/>
                </w:tcPr>
                <w:p w14:paraId="1253F4AA" w14:textId="77777777" w:rsidR="00215B2E" w:rsidRPr="00D16ABE" w:rsidRDefault="00215B2E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szCs w:val="24"/>
                    </w:rPr>
                  </w:pPr>
                  <w:r w:rsidRPr="00D16ABE">
                    <w:rPr>
                      <w:szCs w:val="24"/>
                    </w:rPr>
                    <w:t>1,5</w:t>
                  </w:r>
                </w:p>
              </w:tc>
            </w:tr>
          </w:tbl>
          <w:p w14:paraId="2F8813E8" w14:textId="5B782338" w:rsidR="00192D9B" w:rsidRDefault="00192D9B" w:rsidP="00EB1747">
            <w:pPr>
              <w:ind w:firstLine="0"/>
              <w:rPr>
                <w:szCs w:val="24"/>
              </w:rPr>
            </w:pPr>
          </w:p>
          <w:p w14:paraId="47E060EA" w14:textId="77777777" w:rsidR="005E1EA6" w:rsidRDefault="00D16ABE" w:rsidP="00EB174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Вычислить </w:t>
            </w:r>
            <w:r w:rsidR="008F5E24">
              <w:rPr>
                <w:szCs w:val="24"/>
              </w:rPr>
              <w:t xml:space="preserve">парные </w:t>
            </w:r>
            <w:r>
              <w:rPr>
                <w:szCs w:val="24"/>
              </w:rPr>
              <w:t>коэффициенты корреляции между каждой парой показателей (</w:t>
            </w:r>
            <w:r>
              <w:rPr>
                <w:szCs w:val="24"/>
                <w:lang w:val="en-US"/>
              </w:rPr>
              <w:t>X</w:t>
            </w:r>
            <w:r w:rsidRPr="004B553F">
              <w:rPr>
                <w:szCs w:val="24"/>
                <w:vertAlign w:val="subscript"/>
              </w:rPr>
              <w:t>1</w:t>
            </w:r>
            <w:r w:rsidRPr="00D16ABE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Y</w:t>
            </w:r>
            <w:r w:rsidRPr="00D16ABE">
              <w:rPr>
                <w:szCs w:val="24"/>
              </w:rPr>
              <w:t xml:space="preserve">; </w:t>
            </w:r>
            <w:r>
              <w:rPr>
                <w:szCs w:val="24"/>
                <w:lang w:val="en-US"/>
              </w:rPr>
              <w:t>X</w:t>
            </w:r>
            <w:r w:rsidRPr="004B553F">
              <w:rPr>
                <w:szCs w:val="24"/>
                <w:vertAlign w:val="subscript"/>
              </w:rPr>
              <w:t>2</w:t>
            </w:r>
            <w:r w:rsidRPr="00D16ABE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Y</w:t>
            </w:r>
            <w:r w:rsidRPr="00D16ABE">
              <w:rPr>
                <w:szCs w:val="24"/>
              </w:rPr>
              <w:t xml:space="preserve">; </w:t>
            </w:r>
            <w:r>
              <w:rPr>
                <w:szCs w:val="24"/>
                <w:lang w:val="en-US"/>
              </w:rPr>
              <w:t>X</w:t>
            </w:r>
            <w:r w:rsidRPr="004B553F">
              <w:rPr>
                <w:szCs w:val="24"/>
                <w:vertAlign w:val="subscript"/>
              </w:rPr>
              <w:t>1</w:t>
            </w:r>
            <w:r w:rsidRPr="00D16ABE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X</w:t>
            </w:r>
            <w:r w:rsidRPr="004B553F">
              <w:rPr>
                <w:szCs w:val="24"/>
                <w:vertAlign w:val="subscript"/>
              </w:rPr>
              <w:t>2</w:t>
            </w:r>
            <w:r>
              <w:rPr>
                <w:szCs w:val="24"/>
              </w:rPr>
              <w:t>).</w:t>
            </w:r>
          </w:p>
          <w:p w14:paraId="5098BEC4" w14:textId="77777777" w:rsidR="005E1EA6" w:rsidRDefault="005E1EA6" w:rsidP="00EB1747">
            <w:pPr>
              <w:ind w:firstLine="0"/>
              <w:rPr>
                <w:szCs w:val="24"/>
              </w:rPr>
            </w:pPr>
          </w:p>
          <w:p w14:paraId="2AEC0286" w14:textId="05F2D9C3" w:rsidR="00D16ABE" w:rsidRPr="00097F39" w:rsidRDefault="008F5E24" w:rsidP="00EB174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Формула парного коэффициента корреляции</w:t>
            </w:r>
            <w:r w:rsidRPr="00097F39">
              <w:rPr>
                <w:szCs w:val="24"/>
              </w:rPr>
              <w:t>:</w:t>
            </w:r>
          </w:p>
          <w:p w14:paraId="0DCF37B3" w14:textId="50BDB58A" w:rsidR="004B553F" w:rsidRDefault="00097F39" w:rsidP="00EB1747">
            <w:pPr>
              <w:ind w:firstLine="0"/>
              <w:rPr>
                <w:rFonts w:eastAsiaTheme="minorEastAsia"/>
                <w:iCs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XY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Cs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)(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(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)</m:t>
                      </m:r>
                    </m:e>
                  </m:rad>
                </m:den>
              </m:f>
            </m:oMath>
            <w:r w:rsidR="008F5E24" w:rsidRPr="008F5E24">
              <w:rPr>
                <w:rFonts w:eastAsiaTheme="minorEastAsia"/>
                <w:iCs/>
                <w:szCs w:val="24"/>
              </w:rPr>
              <w:t xml:space="preserve">, </w:t>
            </w:r>
            <w:r w:rsidR="008F5E24">
              <w:rPr>
                <w:rFonts w:eastAsiaTheme="minorEastAsia"/>
                <w:iCs/>
                <w:szCs w:val="24"/>
              </w:rPr>
              <w:t>где черточка над переменной означает ее среднее значение</w:t>
            </w:r>
            <w:r w:rsidR="004B553F">
              <w:rPr>
                <w:rFonts w:eastAsiaTheme="minorEastAsia"/>
                <w:iCs/>
                <w:szCs w:val="24"/>
              </w:rPr>
              <w:t>, вычисленное по выборке</w:t>
            </w:r>
            <w:r w:rsidR="008F5E24">
              <w:rPr>
                <w:rFonts w:eastAsiaTheme="minorEastAsia"/>
                <w:iCs/>
                <w:szCs w:val="24"/>
              </w:rPr>
              <w:t>.</w:t>
            </w:r>
            <w:r w:rsidR="004B553F">
              <w:rPr>
                <w:rFonts w:eastAsiaTheme="minorEastAsia"/>
                <w:iCs/>
                <w:szCs w:val="24"/>
              </w:rPr>
              <w:t xml:space="preserve"> Необходимо сформировать таблицу с результатами вспомогательных вычислений следующего вида</w:t>
            </w:r>
            <w:r w:rsidR="004B553F">
              <w:rPr>
                <w:rFonts w:eastAsiaTheme="minorEastAsia"/>
                <w:iCs/>
                <w:szCs w:val="24"/>
                <w:lang w:val="en-US"/>
              </w:rPr>
              <w:t>: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82"/>
              <w:gridCol w:w="516"/>
              <w:gridCol w:w="516"/>
              <w:gridCol w:w="516"/>
              <w:gridCol w:w="516"/>
              <w:gridCol w:w="516"/>
              <w:gridCol w:w="1067"/>
            </w:tblGrid>
            <w:tr w:rsidR="005E1EA6" w:rsidRPr="00C153B8" w14:paraId="14389585" w14:textId="77777777" w:rsidTr="005E1EA6">
              <w:tc>
                <w:tcPr>
                  <w:tcW w:w="0" w:type="auto"/>
                </w:tcPr>
                <w:p w14:paraId="380DDAF5" w14:textId="7777777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95C5D8" w14:textId="7CB2D49D" w:rsidR="005E1EA6" w:rsidRPr="004F2B6C" w:rsidRDefault="004F2B6C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bottom"/>
                </w:tcPr>
                <w:p w14:paraId="3AD3A4F8" w14:textId="7393756E" w:rsidR="005E1EA6" w:rsidRPr="004F2B6C" w:rsidRDefault="004F2B6C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bottom"/>
                </w:tcPr>
                <w:p w14:paraId="646C8C18" w14:textId="3C6150BC" w:rsidR="005E1EA6" w:rsidRPr="004F2B6C" w:rsidRDefault="004F2B6C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34751EE" w14:textId="7C62FFE1" w:rsidR="005E1EA6" w:rsidRPr="004F2B6C" w:rsidRDefault="004F2B6C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21EEFCD" w14:textId="7CFF54CB" w:rsidR="005E1EA6" w:rsidRPr="004F2B6C" w:rsidRDefault="004F2B6C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>
                    <w:rPr>
                      <w:rFonts w:cs="Times New Roman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7E26B3C" w14:textId="5662E5C4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5E1EA6">
                    <w:rPr>
                      <w:rFonts w:cs="Times New Roman"/>
                      <w:szCs w:val="24"/>
                    </w:rPr>
                    <w:t>Среднее</w:t>
                  </w:r>
                </w:p>
              </w:tc>
            </w:tr>
            <w:tr w:rsidR="005E1EA6" w:rsidRPr="00C153B8" w14:paraId="395FE85D" w14:textId="02DA68AB" w:rsidTr="00C21112">
              <w:tc>
                <w:tcPr>
                  <w:tcW w:w="0" w:type="auto"/>
                </w:tcPr>
                <w:p w14:paraId="7D85B57D" w14:textId="3B73463A" w:rsidR="005E1EA6" w:rsidRPr="005E1EA6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35091B0F" w14:textId="22822DC8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D16ABE">
                    <w:rPr>
                      <w:szCs w:val="24"/>
                    </w:rPr>
                    <w:t>4,0</w:t>
                  </w:r>
                </w:p>
              </w:tc>
              <w:tc>
                <w:tcPr>
                  <w:tcW w:w="0" w:type="auto"/>
                </w:tcPr>
                <w:p w14:paraId="6FFF385D" w14:textId="7723078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D16ABE">
                    <w:rPr>
                      <w:szCs w:val="24"/>
                    </w:rPr>
                    <w:t>5,5</w:t>
                  </w:r>
                </w:p>
              </w:tc>
              <w:tc>
                <w:tcPr>
                  <w:tcW w:w="0" w:type="auto"/>
                </w:tcPr>
                <w:p w14:paraId="7E290F17" w14:textId="15E4B6E3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D16ABE">
                    <w:rPr>
                      <w:szCs w:val="24"/>
                    </w:rPr>
                    <w:t>4,5</w:t>
                  </w:r>
                </w:p>
              </w:tc>
              <w:tc>
                <w:tcPr>
                  <w:tcW w:w="0" w:type="auto"/>
                </w:tcPr>
                <w:p w14:paraId="129C7D7D" w14:textId="0248EB39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D16ABE">
                    <w:rPr>
                      <w:szCs w:val="24"/>
                    </w:rPr>
                    <w:t>3,0</w:t>
                  </w:r>
                </w:p>
              </w:tc>
              <w:tc>
                <w:tcPr>
                  <w:tcW w:w="0" w:type="auto"/>
                </w:tcPr>
                <w:p w14:paraId="286E770F" w14:textId="4274AB7F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  <w:r w:rsidRPr="00D16ABE">
                    <w:rPr>
                      <w:szCs w:val="24"/>
                    </w:rPr>
                    <w:t>3,0</w:t>
                  </w:r>
                </w:p>
              </w:tc>
              <w:tc>
                <w:tcPr>
                  <w:tcW w:w="0" w:type="auto"/>
                </w:tcPr>
                <w:p w14:paraId="0FEE0F03" w14:textId="5E276585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lang w:val="en-US"/>
                    </w:rPr>
                  </w:pPr>
                </w:p>
              </w:tc>
            </w:tr>
            <w:tr w:rsidR="005E1EA6" w:rsidRPr="00C153B8" w14:paraId="3F7130C3" w14:textId="3AC2A3FC" w:rsidTr="00C21112">
              <w:trPr>
                <w:trHeight w:val="291"/>
              </w:trPr>
              <w:tc>
                <w:tcPr>
                  <w:tcW w:w="0" w:type="auto"/>
                </w:tcPr>
                <w:p w14:paraId="2F62106D" w14:textId="54C0A6E6" w:rsidR="005E1EA6" w:rsidRPr="005E1EA6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</w:tcPr>
                <w:p w14:paraId="601CFADD" w14:textId="10E3ED0D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6,0</w:t>
                  </w:r>
                </w:p>
              </w:tc>
              <w:tc>
                <w:tcPr>
                  <w:tcW w:w="0" w:type="auto"/>
                </w:tcPr>
                <w:p w14:paraId="52D0E53F" w14:textId="1309C1E6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3,6</w:t>
                  </w:r>
                </w:p>
              </w:tc>
              <w:tc>
                <w:tcPr>
                  <w:tcW w:w="0" w:type="auto"/>
                </w:tcPr>
                <w:p w14:paraId="32F7907B" w14:textId="7860548A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3,6</w:t>
                  </w:r>
                </w:p>
              </w:tc>
              <w:tc>
                <w:tcPr>
                  <w:tcW w:w="0" w:type="auto"/>
                </w:tcPr>
                <w:p w14:paraId="0814F124" w14:textId="229836FC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1,5</w:t>
                  </w:r>
                </w:p>
              </w:tc>
              <w:tc>
                <w:tcPr>
                  <w:tcW w:w="0" w:type="auto"/>
                </w:tcPr>
                <w:p w14:paraId="4128A057" w14:textId="448216F9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9,0</w:t>
                  </w:r>
                </w:p>
              </w:tc>
              <w:tc>
                <w:tcPr>
                  <w:tcW w:w="0" w:type="auto"/>
                </w:tcPr>
                <w:p w14:paraId="5819C660" w14:textId="30DA48D3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5E1EA6" w:rsidRPr="00C153B8" w14:paraId="503A7B07" w14:textId="6FDC23D1" w:rsidTr="00C21112">
              <w:trPr>
                <w:trHeight w:val="291"/>
              </w:trPr>
              <w:tc>
                <w:tcPr>
                  <w:tcW w:w="0" w:type="auto"/>
                </w:tcPr>
                <w:p w14:paraId="74687D48" w14:textId="252D88CF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14:paraId="679B2831" w14:textId="4DB8157D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661D583" w14:textId="2A1D3DBE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48EA24" w14:textId="3ED679FD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D91CB09" w14:textId="4512C231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3,5</w:t>
                  </w:r>
                </w:p>
              </w:tc>
              <w:tc>
                <w:tcPr>
                  <w:tcW w:w="0" w:type="auto"/>
                </w:tcPr>
                <w:p w14:paraId="54ACC205" w14:textId="7BB09F20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w:r w:rsidRPr="00D16ABE">
                    <w:rPr>
                      <w:szCs w:val="24"/>
                    </w:rPr>
                    <w:t>1,5</w:t>
                  </w:r>
                </w:p>
              </w:tc>
              <w:tc>
                <w:tcPr>
                  <w:tcW w:w="0" w:type="auto"/>
                </w:tcPr>
                <w:p w14:paraId="6B570C0C" w14:textId="4E9C13B4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5E1EA6" w:rsidRPr="00C153B8" w14:paraId="09BB7392" w14:textId="057623C5" w:rsidTr="005E1EA6">
              <w:trPr>
                <w:trHeight w:val="291"/>
              </w:trPr>
              <w:tc>
                <w:tcPr>
                  <w:tcW w:w="0" w:type="auto"/>
                </w:tcPr>
                <w:p w14:paraId="6E8EA2DE" w14:textId="1A04E279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Cs w:val="24"/>
                        </w:rPr>
                        <m:t>Y∙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bottom"/>
                </w:tcPr>
                <w:p w14:paraId="710B0AFE" w14:textId="4EA5F5CE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FB1A54A" w14:textId="6A620D52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D1EDAD3" w14:textId="73AA6142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78068627" w14:textId="7777777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C9058D4" w14:textId="1D26E406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046F657" w14:textId="029C2DA9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5E1EA6" w:rsidRPr="00C153B8" w14:paraId="10D183AB" w14:textId="5D651CCE" w:rsidTr="005E1EA6">
              <w:trPr>
                <w:trHeight w:val="291"/>
              </w:trPr>
              <w:tc>
                <w:tcPr>
                  <w:tcW w:w="0" w:type="auto"/>
                </w:tcPr>
                <w:p w14:paraId="774D5E49" w14:textId="0DC2EB5D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Cs w:val="24"/>
                        </w:rPr>
                        <m:t>Y∙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bottom"/>
                </w:tcPr>
                <w:p w14:paraId="6E2703D6" w14:textId="142997DE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9CB298B" w14:textId="5795429E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2059CA1" w14:textId="413CE11F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461EF01A" w14:textId="7777777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E7DAB3E" w14:textId="2D558D6A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B0EE354" w14:textId="08AC8BD9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5E1EA6" w:rsidRPr="00C153B8" w14:paraId="3022C8B3" w14:textId="5533D4D9" w:rsidTr="005E1EA6">
              <w:trPr>
                <w:trHeight w:val="291"/>
              </w:trPr>
              <w:tc>
                <w:tcPr>
                  <w:tcW w:w="0" w:type="auto"/>
                </w:tcPr>
                <w:p w14:paraId="50B4EC05" w14:textId="31BB57F7" w:rsidR="005E1EA6" w:rsidRPr="005E1EA6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bottom"/>
                </w:tcPr>
                <w:p w14:paraId="47CF5ECC" w14:textId="5010C5B8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748FEC" w14:textId="3FCA544C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7C24C72" w14:textId="19146DF0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26BF068" w14:textId="7777777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4B873481" w14:textId="2BEDF20F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40795FAD" w14:textId="161F5832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</w:rPr>
                  </w:pPr>
                </w:p>
              </w:tc>
            </w:tr>
            <w:tr w:rsidR="005E1EA6" w14:paraId="730F4A89" w14:textId="0B583755" w:rsidTr="005E1EA6">
              <w:trPr>
                <w:trHeight w:val="291"/>
              </w:trPr>
              <w:tc>
                <w:tcPr>
                  <w:tcW w:w="0" w:type="auto"/>
                </w:tcPr>
                <w:p w14:paraId="417A4C2D" w14:textId="519CF0F5" w:rsidR="005E1EA6" w:rsidRPr="005E1EA6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i/>
                      <w:szCs w:val="24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0" w:type="auto"/>
                </w:tcPr>
                <w:p w14:paraId="0BC92953" w14:textId="27012548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F4319DD" w14:textId="18DE6624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C43FC6B" w14:textId="6587769E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3F68788" w14:textId="7777777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7F04CCA" w14:textId="61F2A025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24F764B" w14:textId="1CF61780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5E1EA6" w14:paraId="4BE9D10E" w14:textId="4D7A00D9" w:rsidTr="005E1EA6">
              <w:trPr>
                <w:trHeight w:val="291"/>
              </w:trPr>
              <w:tc>
                <w:tcPr>
                  <w:tcW w:w="0" w:type="auto"/>
                </w:tcPr>
                <w:p w14:paraId="2CAB537F" w14:textId="4FE112BA" w:rsidR="005E1EA6" w:rsidRPr="005E1EA6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vertAlign w:val="superscript"/>
                      <w:lang w:val="en-US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0" w:type="auto"/>
                </w:tcPr>
                <w:p w14:paraId="43AEEE00" w14:textId="6DA8697C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8ED5F0D" w14:textId="45767D0E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5644286" w14:textId="66D99D5A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7C1C31F" w14:textId="7777777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3084618" w14:textId="13BA28F4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5C7F6A5C" w14:textId="48BE9934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5E1EA6" w14:paraId="6676C483" w14:textId="1F2029FC" w:rsidTr="005E1EA6">
              <w:trPr>
                <w:trHeight w:val="291"/>
              </w:trPr>
              <w:tc>
                <w:tcPr>
                  <w:tcW w:w="0" w:type="auto"/>
                </w:tcPr>
                <w:p w14:paraId="6405E398" w14:textId="5F7452C1" w:rsidR="005E1EA6" w:rsidRPr="005E1EA6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Cs w:val="24"/>
                      <w:vertAlign w:val="superscript"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Cs w:val="24"/>
                              <w:vertAlign w:val="superscript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vertAlign w:val="superscript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  <w:vertAlign w:val="superscript"/>
                              <w:lang w:val="en-US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0" w:type="auto"/>
                </w:tcPr>
                <w:p w14:paraId="50F9326F" w14:textId="59AE95EB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03109B9A" w14:textId="4FB12393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F2E1D2A" w14:textId="2DE545BD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1010538D" w14:textId="77777777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66D02FA8" w14:textId="0F677C18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2FF764DE" w14:textId="7F75D743" w:rsidR="005E1EA6" w:rsidRPr="005E1EA6" w:rsidRDefault="005E1EA6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2E5EE4CA" w14:textId="6A64EBE6" w:rsidR="00D16ABE" w:rsidRPr="004F2B6C" w:rsidRDefault="005E1EA6" w:rsidP="00EB1747">
            <w:pPr>
              <w:ind w:firstLine="0"/>
              <w:rPr>
                <w:iCs/>
                <w:szCs w:val="24"/>
              </w:rPr>
            </w:pPr>
            <w:r>
              <w:rPr>
                <w:iCs/>
                <w:szCs w:val="24"/>
              </w:rPr>
              <w:t xml:space="preserve">Поместить ее в датафрейм и вывести на экран в удобоваримом (читабельном) виде. </w:t>
            </w:r>
            <w:r w:rsidR="000E338D">
              <w:rPr>
                <w:iCs/>
                <w:szCs w:val="24"/>
              </w:rPr>
              <w:t>Коэффициенты вычислять, используя</w:t>
            </w:r>
            <w:r>
              <w:rPr>
                <w:iCs/>
                <w:szCs w:val="24"/>
              </w:rPr>
              <w:t xml:space="preserve"> </w:t>
            </w:r>
            <w:r w:rsidR="000E338D">
              <w:rPr>
                <w:iCs/>
                <w:szCs w:val="24"/>
              </w:rPr>
              <w:t>значения из таблицы.</w:t>
            </w:r>
          </w:p>
        </w:tc>
      </w:tr>
      <w:tr w:rsidR="003D31E8" w:rsidRPr="008F5E24" w14:paraId="10BA0F12" w14:textId="77777777" w:rsidTr="00097F39">
        <w:trPr>
          <w:cantSplit/>
        </w:trPr>
        <w:tc>
          <w:tcPr>
            <w:tcW w:w="1145" w:type="dxa"/>
          </w:tcPr>
          <w:p w14:paraId="7BDCDAA7" w14:textId="4CE0EA06" w:rsidR="003D31E8" w:rsidRPr="00CB6034" w:rsidRDefault="003D31E8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8625" w:type="dxa"/>
          </w:tcPr>
          <w:p w14:paraId="514019B3" w14:textId="60632450" w:rsidR="003D31E8" w:rsidRDefault="003D31E8" w:rsidP="00EB1747">
            <w:pPr>
              <w:ind w:firstLine="0"/>
            </w:pPr>
            <w:r>
              <w:t>Используя входные данные и формулу из варианта 1, сформировать корреляционную матрицу следующего вида</w:t>
            </w:r>
            <w:r w:rsidRPr="003D31E8">
              <w:t>:</w:t>
            </w:r>
          </w:p>
          <w:p w14:paraId="43BE2446" w14:textId="77777777" w:rsidR="003D31E8" w:rsidRDefault="003D31E8" w:rsidP="00EB1747">
            <w:pPr>
              <w:ind w:firstLine="0"/>
            </w:pPr>
            <w:r w:rsidRPr="003D31E8">
              <w:rPr>
                <w:noProof/>
              </w:rPr>
              <w:drawing>
                <wp:inline distT="0" distB="0" distL="0" distR="0" wp14:anchorId="24B2C9B2" wp14:editId="3F80DFCA">
                  <wp:extent cx="2334985" cy="838828"/>
                  <wp:effectExtent l="0" t="0" r="0" b="0"/>
                  <wp:docPr id="4" name="Рисунок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60B534F-61C1-4C48-A098-3CCF1FE6EF3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>
                            <a:extLst>
                              <a:ext uri="{FF2B5EF4-FFF2-40B4-BE49-F238E27FC236}">
                                <a16:creationId xmlns:a16="http://schemas.microsoft.com/office/drawing/2014/main" id="{160B534F-61C1-4C48-A098-3CCF1FE6EF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331" cy="865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81370" w14:textId="77777777" w:rsidR="003D31E8" w:rsidRDefault="003D31E8" w:rsidP="00EB1747">
            <w:pPr>
              <w:ind w:firstLine="0"/>
              <w:rPr>
                <w:rFonts w:eastAsiaTheme="minorEastAsia"/>
                <w:iCs/>
                <w:szCs w:val="24"/>
              </w:rPr>
            </w:pPr>
            <w:r>
              <w:t>Это таблица, содержащая коэффициенты корреляции всех возможных пар показателей.</w:t>
            </w:r>
            <w:r w:rsidR="00F735B7">
              <w:t xml:space="preserve"> При этом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</m:d>
            </m:oMath>
            <w:r w:rsidR="00F735B7">
              <w:rPr>
                <w:rFonts w:eastAsiaTheme="minorEastAsia"/>
                <w:iCs/>
                <w:szCs w:val="24"/>
              </w:rPr>
              <w:t>, поэтому матрица симметрична относительно главной диагонали</w:t>
            </w:r>
            <w:r w:rsidR="005748E8">
              <w:rPr>
                <w:rFonts w:eastAsiaTheme="minorEastAsia"/>
                <w:iCs/>
                <w:szCs w:val="24"/>
              </w:rPr>
              <w:t xml:space="preserve">, состоящей из единиц (потому что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=1</m:t>
              </m:r>
            </m:oMath>
            <w:r w:rsidR="005748E8">
              <w:rPr>
                <w:rFonts w:eastAsiaTheme="minorEastAsia"/>
                <w:iCs/>
                <w:szCs w:val="24"/>
              </w:rPr>
              <w:t>)</w:t>
            </w:r>
            <w:r w:rsidR="00F735B7">
              <w:rPr>
                <w:rFonts w:eastAsiaTheme="minorEastAsia"/>
                <w:iCs/>
                <w:szCs w:val="24"/>
              </w:rPr>
              <w:t>.</w:t>
            </w:r>
          </w:p>
          <w:p w14:paraId="62BD3C2A" w14:textId="269B31FC" w:rsidR="00C66E8C" w:rsidRPr="00F735B7" w:rsidRDefault="00C66E8C" w:rsidP="00EB1747">
            <w:pPr>
              <w:ind w:firstLine="0"/>
            </w:pPr>
            <w:r>
              <w:rPr>
                <w:iCs/>
                <w:szCs w:val="24"/>
              </w:rPr>
              <w:t>Полученную матрицу поместить в датафрейм и вывести на экран в удобоваримом (читабельном) виде.</w:t>
            </w:r>
          </w:p>
        </w:tc>
      </w:tr>
      <w:tr w:rsidR="0020328D" w:rsidRPr="008F5E24" w14:paraId="0A7D6300" w14:textId="77777777" w:rsidTr="00097F39">
        <w:trPr>
          <w:cantSplit/>
        </w:trPr>
        <w:tc>
          <w:tcPr>
            <w:tcW w:w="1145" w:type="dxa"/>
          </w:tcPr>
          <w:p w14:paraId="151DC429" w14:textId="074BBB57" w:rsidR="0020328D" w:rsidRDefault="0020328D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625" w:type="dxa"/>
          </w:tcPr>
          <w:p w14:paraId="08715C70" w14:textId="77777777" w:rsidR="0020328D" w:rsidRDefault="00CE3F97" w:rsidP="00EB1747">
            <w:pPr>
              <w:ind w:firstLine="0"/>
              <w:rPr>
                <w:rFonts w:cs="Times New Roman"/>
                <w:iCs/>
                <w:szCs w:val="24"/>
              </w:rPr>
            </w:pPr>
            <w:r w:rsidRPr="00A00641">
              <w:rPr>
                <w:rFonts w:cs="Times New Roman"/>
                <w:iCs/>
                <w:szCs w:val="24"/>
              </w:rPr>
              <w:t>При анализе выполнения норм выработки одного из цехов предприятия было высказано предположение, что при всех прочих равных условиях женщины чаще, чем мужчины, не выполняют норм выработки. Из 100 обследуемых, взятых в порядке табельных номеров, оказалось 76 мужчин и 24 женщины, из них не выполнили нормы выработки 20 мужчин и 15 женщин. Требуется установить наличие и тесноту связи между полом и выполнением норм выработки на основе коэффициентов ассоциации и контингенции.</w:t>
            </w:r>
          </w:p>
          <w:p w14:paraId="45C083F2" w14:textId="77777777" w:rsidR="00CE3F97" w:rsidRDefault="00CE3F97" w:rsidP="00EB1747">
            <w:pPr>
              <w:ind w:firstLine="0"/>
            </w:pPr>
            <w:r>
              <w:t>Необходимо сформировать таблицу сопряженности</w:t>
            </w:r>
            <w:r w:rsidR="009C52CF">
              <w:t>, которая имеет следующий вид</w:t>
            </w:r>
            <w:r w:rsidR="009C52CF" w:rsidRPr="009C52CF">
              <w:t>:</w:t>
            </w:r>
          </w:p>
          <w:p w14:paraId="622F0865" w14:textId="77777777" w:rsidR="009C52CF" w:rsidRDefault="009C52CF" w:rsidP="00EB1747">
            <w:pPr>
              <w:ind w:firstLine="0"/>
            </w:pPr>
            <w:r w:rsidRPr="009C52CF">
              <w:rPr>
                <w:noProof/>
              </w:rPr>
              <w:drawing>
                <wp:inline distT="0" distB="0" distL="0" distR="0" wp14:anchorId="406A50FC" wp14:editId="49B19D93">
                  <wp:extent cx="4059711" cy="1238952"/>
                  <wp:effectExtent l="0" t="0" r="0" b="0"/>
                  <wp:docPr id="2" name="Рисунок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D9954D-893C-4BDD-B335-CACE5D554A8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>
                            <a:extLst>
                              <a:ext uri="{FF2B5EF4-FFF2-40B4-BE49-F238E27FC236}">
                                <a16:creationId xmlns:a16="http://schemas.microsoft.com/office/drawing/2014/main" id="{21D9954D-893C-4BDD-B335-CACE5D554A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9711" cy="1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9C24B" w14:textId="154883AE" w:rsidR="009C52CF" w:rsidRDefault="009C52CF" w:rsidP="00EB1747">
            <w:pPr>
              <w:ind w:firstLine="0"/>
            </w:pPr>
            <w:r>
              <w:t>Первый признак – пол (мужчина, женщина), второй признак – выполнение норм выработки (да, нет). В ячейках таблицы</w:t>
            </w:r>
            <w:r w:rsidR="006F59F0">
              <w:t xml:space="preserve"> –</w:t>
            </w:r>
            <w:r>
              <w:t xml:space="preserve"> количество объектов, обладающее тем или иным сочетанием значений признаков.</w:t>
            </w:r>
          </w:p>
          <w:p w14:paraId="10C15844" w14:textId="77777777" w:rsidR="009C52CF" w:rsidRDefault="009C52CF" w:rsidP="00EB1747">
            <w:pPr>
              <w:ind w:firstLine="0"/>
              <w:rPr>
                <w:rFonts w:eastAsiaTheme="minorEastAsia"/>
              </w:rPr>
            </w:pPr>
            <w:r w:rsidRPr="009C52CF">
              <w:t xml:space="preserve">Поместить </w:t>
            </w:r>
            <w:r>
              <w:t>таблицу</w:t>
            </w:r>
            <w:r w:rsidRPr="009C52CF">
              <w:t xml:space="preserve"> в датафрейм и вывести на экран в удобоваримом (читабельном) виде. </w:t>
            </w:r>
            <w:r>
              <w:t>И</w:t>
            </w:r>
            <w:r w:rsidRPr="009C52CF">
              <w:t>спользуя значения из таблицы</w:t>
            </w:r>
            <w:r>
              <w:t>, вычислить к</w:t>
            </w:r>
            <w:r w:rsidRPr="009C52CF">
              <w:t>оэффициент</w:t>
            </w:r>
            <w:r>
              <w:t>ы</w:t>
            </w:r>
            <w:r w:rsidRPr="009C52CF">
              <w:t xml:space="preserve"> </w:t>
            </w:r>
            <w:r>
              <w:t xml:space="preserve">ассоциации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as</m:t>
                  </m:r>
                </m:sub>
              </m:sSub>
            </m:oMath>
            <w:r>
              <w:rPr>
                <w:rFonts w:eastAsiaTheme="minorEastAsia"/>
              </w:rPr>
              <w:t xml:space="preserve"> и контингенции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kon</m:t>
                  </m:r>
                </m:sub>
              </m:sSub>
            </m:oMath>
            <w:r>
              <w:rPr>
                <w:rFonts w:eastAsiaTheme="minorEastAsia"/>
              </w:rPr>
              <w:t xml:space="preserve"> по формулам</w:t>
            </w:r>
            <w:r w:rsidRPr="009C52CF">
              <w:rPr>
                <w:rFonts w:eastAsiaTheme="minorEastAsia"/>
              </w:rPr>
              <w:t>:</w:t>
            </w:r>
          </w:p>
          <w:p w14:paraId="5574DDD3" w14:textId="695F2CF3" w:rsidR="009C52CF" w:rsidRDefault="00097F39" w:rsidP="00EB1747">
            <w:pPr>
              <w:ind w:firstLine="0"/>
              <w:rPr>
                <w:rFonts w:eastAsiaTheme="minorEastAsia"/>
                <w:i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bc</m:t>
                  </m:r>
                </m:den>
              </m:f>
            </m:oMath>
            <w:r w:rsidR="009C52CF">
              <w:rPr>
                <w:rFonts w:eastAsiaTheme="minorEastAsia"/>
                <w:iCs/>
              </w:rPr>
              <w:t xml:space="preserve"> </w:t>
            </w:r>
          </w:p>
          <w:p w14:paraId="31FB2313" w14:textId="37D0A030" w:rsidR="009C52CF" w:rsidRPr="009C52CF" w:rsidRDefault="00097F39" w:rsidP="00EB1747">
            <w:pPr>
              <w:ind w:firstLine="0"/>
              <w:rPr>
                <w:rFonts w:ascii="Cambria Math" w:eastAsiaTheme="minorEastAsia" w:hAnsi="Cambria Math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ad-bc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(a+b)(a+c)(b+d)(c+d)</m:t>
                      </m:r>
                    </m:e>
                  </m:rad>
                </m:den>
              </m:f>
            </m:oMath>
            <w:r w:rsidR="009C52CF">
              <w:rPr>
                <w:rFonts w:ascii="Cambria Math" w:eastAsiaTheme="minorEastAsia" w:hAnsi="Cambria Math"/>
              </w:rPr>
              <w:t xml:space="preserve"> </w:t>
            </w:r>
          </w:p>
        </w:tc>
      </w:tr>
      <w:tr w:rsidR="00125104" w:rsidRPr="004A40D4" w14:paraId="72D8FB68" w14:textId="77777777" w:rsidTr="00097F39">
        <w:trPr>
          <w:cantSplit/>
        </w:trPr>
        <w:tc>
          <w:tcPr>
            <w:tcW w:w="1145" w:type="dxa"/>
          </w:tcPr>
          <w:p w14:paraId="7BA1F760" w14:textId="0931BE2B" w:rsidR="00125104" w:rsidRPr="00125104" w:rsidRDefault="00125104" w:rsidP="00EB17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8625" w:type="dxa"/>
          </w:tcPr>
          <w:p w14:paraId="1DBDAB50" w14:textId="5B26EF21" w:rsidR="00125104" w:rsidRPr="008874B7" w:rsidRDefault="00125104" w:rsidP="00EB1747">
            <w:pPr>
              <w:ind w:firstLine="0"/>
              <w:rPr>
                <w:szCs w:val="24"/>
              </w:rPr>
            </w:pPr>
            <w:r w:rsidRPr="008874B7">
              <w:rPr>
                <w:szCs w:val="24"/>
              </w:rPr>
              <w:t>Менеджер новой чебуречной не уверен в правильности выбранной цены на чебуреки, поэтому в течение 12 недель он варьирует цену и записывает количество проданных чебуреков. Полученные данные приведены в таблице (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oMath>
            <w:r w:rsidRPr="00125104">
              <w:rPr>
                <w:szCs w:val="24"/>
              </w:rPr>
              <w:t xml:space="preserve"> </w:t>
            </w:r>
            <w:r w:rsidRPr="008874B7">
              <w:rPr>
                <w:bCs/>
                <w:iCs/>
                <w:szCs w:val="24"/>
              </w:rPr>
              <w:t>–</w:t>
            </w:r>
            <w:r w:rsidRPr="008874B7">
              <w:rPr>
                <w:szCs w:val="24"/>
              </w:rPr>
              <w:t xml:space="preserve"> количество проданных чебуреков,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oMath>
            <w:r w:rsidRPr="008874B7">
              <w:rPr>
                <w:bCs/>
                <w:iCs/>
                <w:szCs w:val="24"/>
              </w:rPr>
              <w:t xml:space="preserve"> –</w:t>
            </w:r>
            <w:r w:rsidRPr="008874B7">
              <w:rPr>
                <w:szCs w:val="24"/>
              </w:rPr>
              <w:t xml:space="preserve"> цена на чебуреки (руб.), </w:t>
            </w:r>
            <w:r w:rsidRPr="008874B7">
              <w:rPr>
                <w:i/>
                <w:iCs/>
                <w:szCs w:val="24"/>
                <w:lang w:val="en-US"/>
              </w:rPr>
              <w:t>t</w:t>
            </w:r>
            <w:r w:rsidRPr="008874B7">
              <w:rPr>
                <w:i/>
                <w:iCs/>
                <w:szCs w:val="24"/>
              </w:rPr>
              <w:t xml:space="preserve"> </w:t>
            </w:r>
            <w:r w:rsidRPr="008874B7">
              <w:rPr>
                <w:bCs/>
                <w:iCs/>
                <w:szCs w:val="24"/>
              </w:rPr>
              <w:t>–</w:t>
            </w:r>
            <w:r w:rsidRPr="008874B7">
              <w:rPr>
                <w:szCs w:val="24"/>
              </w:rPr>
              <w:t xml:space="preserve"> номер недели)</w:t>
            </w:r>
            <w:r>
              <w:rPr>
                <w:szCs w:val="24"/>
              </w:rPr>
              <w:t>.</w:t>
            </w:r>
          </w:p>
          <w:tbl>
            <w:tblPr>
              <w:tblW w:w="280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94"/>
              <w:gridCol w:w="861"/>
              <w:gridCol w:w="1046"/>
            </w:tblGrid>
            <w:tr w:rsidR="00125104" w:rsidRPr="008874B7" w14:paraId="56D69C93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61DC94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  <w:lang w:val="en-US"/>
                    </w:rPr>
                    <w:t>t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57DC4E" w14:textId="7D205B47" w:rsidR="00125104" w:rsidRPr="004A40D4" w:rsidRDefault="004A40D4" w:rsidP="00EB1747">
                  <w:pPr>
                    <w:ind w:firstLine="0"/>
                    <w:jc w:val="center"/>
                    <w:rPr>
                      <w:szCs w:val="2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AB5B33" w14:textId="13AD25BF" w:rsidR="00125104" w:rsidRPr="008874B7" w:rsidRDefault="004A40D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oMath>
                  </m:oMathPara>
                </w:p>
              </w:tc>
            </w:tr>
            <w:tr w:rsidR="00125104" w:rsidRPr="008874B7" w14:paraId="44A96959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41A692" w14:textId="77777777" w:rsidR="00125104" w:rsidRPr="008874B7" w:rsidRDefault="00125104" w:rsidP="00EB1747">
                  <w:pPr>
                    <w:ind w:left="180" w:hanging="194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9FE97C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12,3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CD079A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795</w:t>
                  </w:r>
                </w:p>
              </w:tc>
            </w:tr>
            <w:tr w:rsidR="00125104" w:rsidRPr="008874B7" w14:paraId="5E7B7BC8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3B6355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5E9237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11,5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1C15C1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915</w:t>
                  </w:r>
                </w:p>
              </w:tc>
            </w:tr>
            <w:tr w:rsidR="00125104" w:rsidRPr="008874B7" w14:paraId="54A968A1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488C5C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3D840E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11,0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FFF6BB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965</w:t>
                  </w:r>
                </w:p>
              </w:tc>
            </w:tr>
            <w:tr w:rsidR="00125104" w:rsidRPr="008874B7" w14:paraId="54C8059E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21FDCB5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62B4AB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4B9BE58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892</w:t>
                  </w:r>
                </w:p>
              </w:tc>
            </w:tr>
            <w:tr w:rsidR="00125104" w:rsidRPr="008874B7" w14:paraId="19F31583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8C5B76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9D8845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13,5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81A711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585</w:t>
                  </w:r>
                </w:p>
              </w:tc>
            </w:tr>
            <w:tr w:rsidR="00125104" w:rsidRPr="008874B7" w14:paraId="2BD0491B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8D105E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B9AE74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12,5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667CD8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644</w:t>
                  </w:r>
                </w:p>
              </w:tc>
            </w:tr>
            <w:tr w:rsidR="00125104" w:rsidRPr="008874B7" w14:paraId="727093AD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0915417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53FAE8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12,8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ACD5632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714</w:t>
                  </w:r>
                </w:p>
              </w:tc>
            </w:tr>
            <w:tr w:rsidR="00125104" w:rsidRPr="008874B7" w14:paraId="540581F7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DE5A0B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313E1F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9,9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291B34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1180</w:t>
                  </w:r>
                </w:p>
              </w:tc>
            </w:tr>
            <w:tr w:rsidR="00125104" w:rsidRPr="008874B7" w14:paraId="329ABF59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57C608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5510ED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12,2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771CDA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851</w:t>
                  </w:r>
                </w:p>
              </w:tc>
            </w:tr>
            <w:tr w:rsidR="00125104" w:rsidRPr="008874B7" w14:paraId="1D7A2587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5AB7F3D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10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3D330E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12,5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DC8F80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779</w:t>
                  </w:r>
                </w:p>
              </w:tc>
            </w:tr>
            <w:tr w:rsidR="00125104" w:rsidRPr="008874B7" w14:paraId="1DC2869E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FE619D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F3BF5E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13,0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0015264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625</w:t>
                  </w:r>
                </w:p>
              </w:tc>
            </w:tr>
            <w:tr w:rsidR="00125104" w:rsidRPr="008874B7" w14:paraId="094B7DFB" w14:textId="77777777" w:rsidTr="00C21112">
              <w:trPr>
                <w:jc w:val="center"/>
              </w:trPr>
              <w:tc>
                <w:tcPr>
                  <w:tcW w:w="8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B32F65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</w:t>
                  </w:r>
                </w:p>
              </w:tc>
              <w:tc>
                <w:tcPr>
                  <w:tcW w:w="8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2E00EB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10,5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E61F4D" w14:textId="77777777" w:rsidR="00125104" w:rsidRPr="008874B7" w:rsidRDefault="00125104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1001</w:t>
                  </w:r>
                </w:p>
              </w:tc>
            </w:tr>
          </w:tbl>
          <w:p w14:paraId="2EA30F86" w14:textId="77777777" w:rsidR="00125104" w:rsidRPr="00097F39" w:rsidRDefault="004A40D4" w:rsidP="00EB174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Вычислить ранговый</w:t>
            </w:r>
            <w:r w:rsidR="00125104" w:rsidRPr="00270CCE">
              <w:rPr>
                <w:szCs w:val="24"/>
              </w:rPr>
              <w:t xml:space="preserve"> коэффициент корреляции Спирмена</w:t>
            </w:r>
            <w:r>
              <w:rPr>
                <w:szCs w:val="24"/>
              </w:rPr>
              <w:t>. Формула</w:t>
            </w:r>
            <w:r w:rsidRPr="00097F39">
              <w:rPr>
                <w:szCs w:val="24"/>
              </w:rPr>
              <w:t>:</w:t>
            </w:r>
          </w:p>
          <w:p w14:paraId="00F44D67" w14:textId="77777777" w:rsidR="004A40D4" w:rsidRDefault="00097F39" w:rsidP="00EB1747">
            <w:pPr>
              <w:ind w:firstLine="0"/>
              <w:rPr>
                <w:rFonts w:eastAsiaTheme="minorEastAsia" w:cs="Times New Roman"/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6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nary>
            </m:oMath>
            <w:r w:rsidR="004A40D4" w:rsidRPr="004A40D4">
              <w:rPr>
                <w:rFonts w:eastAsiaTheme="minorEastAsia" w:cs="Times New Roman"/>
                <w:iCs/>
                <w:szCs w:val="24"/>
              </w:rPr>
              <w:t xml:space="preserve">, </w:t>
            </w:r>
            <w:r w:rsidR="004A40D4">
              <w:rPr>
                <w:rFonts w:eastAsiaTheme="minorEastAsia" w:cs="Times New Roman"/>
                <w:iCs/>
                <w:szCs w:val="24"/>
              </w:rPr>
              <w:t xml:space="preserve">где </w:t>
            </w:r>
            <w:r w:rsidR="004A40D4" w:rsidRPr="004A40D4">
              <w:rPr>
                <w:rFonts w:eastAsiaTheme="minorEastAsia" w:cs="Times New Roman"/>
                <w:i/>
                <w:szCs w:val="24"/>
                <w:lang w:val="en-US"/>
              </w:rPr>
              <w:t>n</w:t>
            </w:r>
            <w:r w:rsidR="004A40D4" w:rsidRPr="004A40D4">
              <w:rPr>
                <w:rFonts w:eastAsiaTheme="minorEastAsia" w:cs="Times New Roman"/>
                <w:iCs/>
                <w:szCs w:val="24"/>
              </w:rPr>
              <w:t xml:space="preserve"> – </w:t>
            </w:r>
            <w:r w:rsidR="004A40D4">
              <w:rPr>
                <w:rFonts w:eastAsiaTheme="minorEastAsia" w:cs="Times New Roman"/>
                <w:iCs/>
                <w:szCs w:val="24"/>
              </w:rPr>
              <w:t>объем выборки</w:t>
            </w:r>
            <w:r w:rsidR="004A40D4" w:rsidRPr="004A40D4">
              <w:rPr>
                <w:rFonts w:eastAsiaTheme="minorEastAsia" w:cs="Times New Roman"/>
                <w:iCs/>
                <w:szCs w:val="24"/>
              </w:rPr>
              <w:t xml:space="preserve"> (</w:t>
            </w:r>
            <w:r w:rsidR="004A40D4">
              <w:rPr>
                <w:rFonts w:eastAsiaTheme="minorEastAsia" w:cs="Times New Roman"/>
                <w:iCs/>
                <w:szCs w:val="24"/>
              </w:rPr>
              <w:t>равен 12</w:t>
            </w:r>
            <w:r w:rsidR="004A40D4" w:rsidRPr="004A40D4">
              <w:rPr>
                <w:rFonts w:eastAsiaTheme="minorEastAsia" w:cs="Times New Roman"/>
                <w:iCs/>
                <w:szCs w:val="24"/>
              </w:rPr>
              <w:t>)</w:t>
            </w:r>
            <w:r w:rsidR="004A40D4">
              <w:rPr>
                <w:rFonts w:eastAsiaTheme="minorEastAsia" w:cs="Times New Roman"/>
                <w:iCs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R(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)</m:t>
              </m:r>
            </m:oMath>
            <w:r w:rsidR="004A40D4" w:rsidRPr="004A40D4">
              <w:rPr>
                <w:rFonts w:eastAsiaTheme="minorEastAsia" w:cs="Times New Roman"/>
                <w:iCs/>
                <w:szCs w:val="24"/>
              </w:rPr>
              <w:t xml:space="preserve"> – </w:t>
            </w:r>
            <w:r w:rsidR="004A40D4">
              <w:rPr>
                <w:rFonts w:eastAsiaTheme="minorEastAsia" w:cs="Times New Roman"/>
                <w:iCs/>
                <w:szCs w:val="24"/>
              </w:rPr>
              <w:t xml:space="preserve">ранг </w:t>
            </w:r>
            <w:r w:rsidR="004A40D4" w:rsidRPr="004A40D4">
              <w:rPr>
                <w:rFonts w:eastAsiaTheme="minorEastAsia" w:cs="Times New Roman"/>
                <w:i/>
                <w:szCs w:val="24"/>
                <w:lang w:val="en-US"/>
              </w:rPr>
              <w:t>i</w:t>
            </w:r>
            <w:r w:rsidR="004A40D4" w:rsidRPr="004A40D4">
              <w:rPr>
                <w:rFonts w:eastAsiaTheme="minorEastAsia" w:cs="Times New Roman"/>
                <w:iCs/>
                <w:szCs w:val="24"/>
              </w:rPr>
              <w:t>-</w:t>
            </w:r>
            <w:r w:rsidR="004A40D4">
              <w:rPr>
                <w:rFonts w:eastAsiaTheme="minorEastAsia" w:cs="Times New Roman"/>
                <w:iCs/>
                <w:szCs w:val="24"/>
              </w:rPr>
              <w:t xml:space="preserve">го значения </w:t>
            </w:r>
            <w:r w:rsidR="004A40D4" w:rsidRPr="004A40D4">
              <w:rPr>
                <w:rFonts w:eastAsiaTheme="minorEastAsia" w:cs="Times New Roman"/>
                <w:i/>
                <w:szCs w:val="24"/>
                <w:lang w:val="en-US"/>
              </w:rPr>
              <w:t>X</w:t>
            </w:r>
            <w:r w:rsidR="004A40D4">
              <w:rPr>
                <w:rFonts w:eastAsiaTheme="minorEastAsia" w:cs="Times New Roman"/>
                <w:iCs/>
                <w:szCs w:val="24"/>
              </w:rPr>
              <w:t xml:space="preserve"> (с </w:t>
            </w:r>
            <w:r w:rsidR="004A40D4" w:rsidRPr="004A40D4">
              <w:rPr>
                <w:rFonts w:eastAsiaTheme="minorEastAsia" w:cs="Times New Roman"/>
                <w:i/>
                <w:szCs w:val="24"/>
                <w:lang w:val="en-US"/>
              </w:rPr>
              <w:t>Y</w:t>
            </w:r>
            <w:r w:rsidR="004A40D4">
              <w:rPr>
                <w:rFonts w:eastAsiaTheme="minorEastAsia" w:cs="Times New Roman"/>
                <w:iCs/>
                <w:szCs w:val="24"/>
              </w:rPr>
              <w:t xml:space="preserve"> аналогично).</w:t>
            </w:r>
          </w:p>
          <w:p w14:paraId="4A309773" w14:textId="7E40FFFC" w:rsidR="004A40D4" w:rsidRDefault="004A40D4" w:rsidP="00EB1747">
            <w:pPr>
              <w:ind w:firstLine="0"/>
              <w:rPr>
                <w:rFonts w:cs="Times New Roman"/>
                <w:iCs/>
                <w:szCs w:val="24"/>
                <w:lang w:val="en-US"/>
              </w:rPr>
            </w:pPr>
            <w:r>
              <w:rPr>
                <w:rFonts w:cs="Times New Roman"/>
                <w:iCs/>
                <w:szCs w:val="24"/>
              </w:rPr>
              <w:t>Ранг элемента в выборке – это его порядковый номер в ряду, упорядоченном по возрастанию. Пример вычисления рангов</w:t>
            </w:r>
            <w:r>
              <w:rPr>
                <w:rFonts w:cs="Times New Roman"/>
                <w:iCs/>
                <w:szCs w:val="24"/>
                <w:lang w:val="en-US"/>
              </w:rPr>
              <w:t>:</w:t>
            </w:r>
          </w:p>
          <w:p w14:paraId="1EA95272" w14:textId="7F54D3AE" w:rsidR="004A40D4" w:rsidRDefault="004A40D4" w:rsidP="00EB1747">
            <w:pPr>
              <w:ind w:firstLine="0"/>
            </w:pPr>
            <w:r>
              <w:object w:dxaOrig="11340" w:dyaOrig="3223" w14:anchorId="0D1E1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418.3pt;height:118.7pt" o:ole="">
                  <v:imagedata r:id="rId8" o:title=""/>
                </v:shape>
                <o:OLEObject Type="Embed" ProgID="PBrush" ShapeID="_x0000_i1037" DrawAspect="Content" ObjectID="_1668422593" r:id="rId9"/>
              </w:object>
            </w:r>
          </w:p>
          <w:p w14:paraId="48E0A484" w14:textId="1CDDC274" w:rsidR="004A40D4" w:rsidRDefault="004A40D4" w:rsidP="00EB1747">
            <w:pPr>
              <w:ind w:firstLine="0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Необходимо сформировать таблицу с результатами вспомогательных вычислений следующего вида</w:t>
            </w:r>
            <w:r w:rsidRPr="004A40D4">
              <w:rPr>
                <w:rFonts w:eastAsiaTheme="minorEastAsia"/>
                <w:iCs/>
                <w:szCs w:val="24"/>
              </w:rPr>
              <w:t>: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56"/>
              <w:gridCol w:w="636"/>
              <w:gridCol w:w="696"/>
              <w:gridCol w:w="736"/>
              <w:gridCol w:w="726"/>
              <w:gridCol w:w="1532"/>
              <w:gridCol w:w="1856"/>
            </w:tblGrid>
            <w:tr w:rsidR="000845F7" w:rsidRPr="008874B7" w14:paraId="30A0DA8A" w14:textId="0FF8FDD6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11405B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  <w:lang w:val="en-US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6DEA0F4" w14:textId="77777777" w:rsidR="000845F7" w:rsidRPr="004A40D4" w:rsidRDefault="000845F7" w:rsidP="00EB1747">
                  <w:pPr>
                    <w:ind w:firstLine="0"/>
                    <w:jc w:val="center"/>
                    <w:rPr>
                      <w:szCs w:val="2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D17C77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5A5D27" w14:textId="60836B57" w:rsidR="000845F7" w:rsidRPr="000845F7" w:rsidRDefault="000845F7" w:rsidP="00EB1747">
                  <w:pPr>
                    <w:ind w:firstLine="0"/>
                    <w:jc w:val="center"/>
                    <w:rPr>
                      <w:rFonts w:eastAsia="Calibri" w:cs="Times New Roman"/>
                      <w:szCs w:val="2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R(X)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0ED49" w14:textId="496A9ADB" w:rsidR="000845F7" w:rsidRDefault="000845F7" w:rsidP="00EB1747">
                  <w:pPr>
                    <w:ind w:firstLine="0"/>
                    <w:jc w:val="center"/>
                    <w:rPr>
                      <w:rFonts w:eastAsia="Calibri" w:cs="Times New Roman"/>
                      <w:szCs w:val="2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R(Y)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C21AF9" w14:textId="6CCA1776" w:rsidR="000845F7" w:rsidRDefault="000845F7" w:rsidP="00EB1747">
                  <w:pPr>
                    <w:ind w:firstLine="0"/>
                    <w:jc w:val="center"/>
                    <w:rPr>
                      <w:rFonts w:eastAsia="Calibri" w:cs="Times New Roman"/>
                      <w:szCs w:val="2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Cs w:val="24"/>
                          <w:lang w:val="en-US"/>
                        </w:rPr>
                        <m:t>-R(Y)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2EADEB" w14:textId="493F86C4" w:rsidR="000845F7" w:rsidRDefault="00097F39" w:rsidP="00EB1747">
                  <w:pPr>
                    <w:ind w:firstLine="0"/>
                    <w:jc w:val="center"/>
                    <w:rPr>
                      <w:rFonts w:eastAsia="Calibri" w:cs="Times New Roman"/>
                      <w:szCs w:val="24"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n-US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n-US"/>
                                </w:rPr>
                                <m:t>-R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 w:cs="Times New Roman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845F7" w:rsidRPr="008874B7" w14:paraId="79F29D5E" w14:textId="3FD2EC89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ECBCE5" w14:textId="77777777" w:rsidR="000845F7" w:rsidRPr="008874B7" w:rsidRDefault="000845F7" w:rsidP="00EB1747">
                  <w:pPr>
                    <w:ind w:left="180" w:hanging="194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177217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C80881D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795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DE649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6AB8E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D6D2F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9074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2D325190" w14:textId="502921E2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B8C215F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E92E0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11,5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97876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915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B4DA9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71E8D2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7D66E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5B4F1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50302B52" w14:textId="56FB5339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6FBE4D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E49622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11,0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6065DA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965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67FDFE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A6E34D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96BF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B48B1A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6735BD47" w14:textId="63490C4E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FABB6F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F57893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1F84C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892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BEB623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12830A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7B4EB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69FE75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4E30FAFF" w14:textId="71538B1E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AB37B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85490A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13,5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4FCB24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585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C7071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80BE03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4B4A0C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0CFC14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64DC5929" w14:textId="662F609B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819D71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25D47A7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F92914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644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F065B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188C99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3152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9A163D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76AA7AD7" w14:textId="2C540CA3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4556A3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D87E2D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6D2ED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714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769C5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92030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72B92C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7580F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2938A477" w14:textId="49E13C9A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3785AB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0F9277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9,9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72B28C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1180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27E871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2EDBE9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E336C1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DEB49D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0A47D5C2" w14:textId="5AC3CE9D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0A2997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EA872F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50DD5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851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701F6F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A05E03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E84FF2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DA463D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11752358" w14:textId="64C54688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E018B8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2108E3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12,5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5EAF39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779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854AE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9F4379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1DBC1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2FCE55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2BCD9F47" w14:textId="680B878A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5D9ABFA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A77AD4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13,0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1FC4CC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625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B94190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5C205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B44FD6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5BB24B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  <w:tr w:rsidR="000845F7" w:rsidRPr="008874B7" w14:paraId="22C716C4" w14:textId="61D3B612" w:rsidTr="00C21112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64201E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30D0A7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10,5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C16185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  <w:r w:rsidRPr="008874B7">
                    <w:rPr>
                      <w:szCs w:val="24"/>
                    </w:rPr>
                    <w:t>1001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3987CF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ECEAC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D595CE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FCADAE" w14:textId="77777777" w:rsidR="000845F7" w:rsidRPr="008874B7" w:rsidRDefault="000845F7" w:rsidP="00EB1747">
                  <w:pPr>
                    <w:ind w:firstLine="0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9C1B88" w14:textId="6C884260" w:rsidR="004A40D4" w:rsidRPr="000845F7" w:rsidRDefault="004A40D4" w:rsidP="00EB1747">
            <w:pPr>
              <w:ind w:firstLine="0"/>
              <w:rPr>
                <w:rFonts w:cs="Times New Roman"/>
                <w:iCs/>
                <w:szCs w:val="24"/>
              </w:rPr>
            </w:pPr>
            <w:r>
              <w:rPr>
                <w:iCs/>
                <w:szCs w:val="24"/>
              </w:rPr>
              <w:t>Поместить ее в датафрейм и вывести на экран в удобоваримом (читабельном) виде. Коэффициент</w:t>
            </w:r>
            <w:r w:rsidR="000845F7">
              <w:rPr>
                <w:iCs/>
                <w:szCs w:val="24"/>
                <w:lang w:val="en-US"/>
              </w:rPr>
              <w:t xml:space="preserve"> </w:t>
            </w:r>
            <w:r w:rsidR="000845F7">
              <w:rPr>
                <w:iCs/>
                <w:szCs w:val="24"/>
              </w:rPr>
              <w:t>Спирмена</w:t>
            </w:r>
            <w:r>
              <w:rPr>
                <w:iCs/>
                <w:szCs w:val="24"/>
              </w:rPr>
              <w:t xml:space="preserve"> вычислять, используя значения из таблицы.</w:t>
            </w:r>
          </w:p>
        </w:tc>
      </w:tr>
      <w:tr w:rsidR="009D5E2B" w:rsidRPr="004A40D4" w14:paraId="0FE9B882" w14:textId="77777777" w:rsidTr="00097F39">
        <w:trPr>
          <w:cantSplit/>
        </w:trPr>
        <w:tc>
          <w:tcPr>
            <w:tcW w:w="1145" w:type="dxa"/>
          </w:tcPr>
          <w:p w14:paraId="1B2FF4C6" w14:textId="14580881" w:rsidR="009D5E2B" w:rsidRPr="009D5E2B" w:rsidRDefault="009D5E2B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5</w:t>
            </w:r>
          </w:p>
        </w:tc>
        <w:tc>
          <w:tcPr>
            <w:tcW w:w="8625" w:type="dxa"/>
          </w:tcPr>
          <w:p w14:paraId="1C282EA7" w14:textId="72A1F185" w:rsidR="009D5E2B" w:rsidRDefault="009D5E2B" w:rsidP="00EB1747">
            <w:pPr>
              <w:ind w:firstLine="0"/>
              <w:rPr>
                <w:rFonts w:eastAsiaTheme="minorEastAsia"/>
                <w:iCs/>
                <w:szCs w:val="24"/>
                <w:lang w:val="en-US"/>
              </w:rPr>
            </w:pPr>
            <w:r w:rsidRPr="009D5E2B">
              <w:rPr>
                <w:szCs w:val="24"/>
              </w:rPr>
              <w:t>Используя входные данные</w:t>
            </w:r>
            <w:r w:rsidR="00914EB4">
              <w:rPr>
                <w:szCs w:val="24"/>
              </w:rPr>
              <w:t xml:space="preserve"> и пример вычисления рангов</w:t>
            </w:r>
            <w:r w:rsidRPr="009D5E2B">
              <w:rPr>
                <w:szCs w:val="24"/>
              </w:rPr>
              <w:t xml:space="preserve"> из варианта </w:t>
            </w:r>
            <w:r>
              <w:rPr>
                <w:szCs w:val="24"/>
              </w:rPr>
              <w:t>4</w:t>
            </w:r>
            <w:r w:rsidRPr="009D5E2B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C21112">
              <w:rPr>
                <w:szCs w:val="24"/>
              </w:rPr>
              <w:t>в</w:t>
            </w:r>
            <w:r w:rsidR="00C21112" w:rsidRPr="00C21112">
              <w:rPr>
                <w:szCs w:val="24"/>
              </w:rPr>
              <w:t xml:space="preserve">ычислить ранговый коэффициент корреляции </w:t>
            </w:r>
            <w:r w:rsidR="00C21112">
              <w:rPr>
                <w:szCs w:val="24"/>
              </w:rPr>
              <w:t>Кенделла. Формула</w:t>
            </w:r>
            <w:r w:rsidR="00C21112" w:rsidRPr="00C21112">
              <w:rPr>
                <w:szCs w:val="24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2(∑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szCs w:val="24"/>
                    </w:rPr>
                    <m:t>-∑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Cs w:val="24"/>
                    </w:rPr>
                    <m:t>-1)</m:t>
                  </m:r>
                </m:den>
              </m:f>
            </m:oMath>
            <w:r w:rsidR="00C21112">
              <w:rPr>
                <w:rFonts w:eastAsiaTheme="minorEastAsia"/>
                <w:iCs/>
                <w:szCs w:val="24"/>
              </w:rPr>
              <w:t xml:space="preserve">, где </w:t>
            </w:r>
            <w:r w:rsidR="00C21112" w:rsidRPr="00C21112">
              <w:rPr>
                <w:rFonts w:eastAsiaTheme="minorEastAsia"/>
                <w:i/>
                <w:szCs w:val="24"/>
                <w:lang w:val="en-US"/>
              </w:rPr>
              <w:t>n</w:t>
            </w:r>
            <w:r w:rsidR="00C21112" w:rsidRPr="00C21112">
              <w:rPr>
                <w:rFonts w:eastAsiaTheme="minorEastAsia"/>
                <w:iCs/>
                <w:szCs w:val="24"/>
              </w:rPr>
              <w:t xml:space="preserve"> – </w:t>
            </w:r>
            <w:r w:rsidR="00C21112">
              <w:rPr>
                <w:rFonts w:eastAsiaTheme="minorEastAsia"/>
                <w:iCs/>
                <w:szCs w:val="24"/>
              </w:rPr>
              <w:t xml:space="preserve">объем выборки (равен 12),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Q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 xml:space="preserve"> – это количество последующих рангов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 xml:space="preserve">, больших или равных текущему,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 xml:space="preserve"> – количество последующих рангов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>, меньших текущего (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Q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 xml:space="preserve"> вычисляются для ранга каждого элемента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Y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 xml:space="preserve"> в таблице, </w:t>
            </w:r>
            <w:r w:rsidR="00C21112" w:rsidRPr="00C21112">
              <w:rPr>
                <w:rFonts w:eastAsiaTheme="minorEastAsia"/>
                <w:b/>
                <w:bCs/>
                <w:iCs/>
                <w:szCs w:val="24"/>
              </w:rPr>
              <w:t xml:space="preserve">упорядоченной по рангу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X</m:t>
              </m:r>
            </m:oMath>
            <w:r w:rsidR="00C21112" w:rsidRPr="00C21112">
              <w:rPr>
                <w:rFonts w:eastAsiaTheme="minorEastAsia"/>
                <w:iCs/>
                <w:szCs w:val="24"/>
              </w:rPr>
              <w:t>).</w:t>
            </w:r>
            <w:r w:rsidR="004E7ABD" w:rsidRPr="004E7ABD">
              <w:rPr>
                <w:rFonts w:eastAsiaTheme="minorEastAsia"/>
                <w:iCs/>
                <w:szCs w:val="24"/>
              </w:rPr>
              <w:t xml:space="preserve"> </w:t>
            </w:r>
            <w:r w:rsidR="004E7ABD">
              <w:rPr>
                <w:rFonts w:eastAsiaTheme="minorEastAsia"/>
                <w:iCs/>
                <w:szCs w:val="24"/>
              </w:rPr>
              <w:t xml:space="preserve">Пример вычисления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Q</m:t>
              </m:r>
            </m:oMath>
            <w:r w:rsidR="004E7ABD">
              <w:rPr>
                <w:rFonts w:eastAsiaTheme="minorEastAsia"/>
                <w:iCs/>
                <w:szCs w:val="24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P</m:t>
              </m:r>
            </m:oMath>
            <w:r w:rsidR="004E7ABD">
              <w:rPr>
                <w:rFonts w:eastAsiaTheme="minorEastAsia"/>
                <w:iCs/>
                <w:szCs w:val="24"/>
                <w:lang w:val="en-US"/>
              </w:rPr>
              <w:t>:</w:t>
            </w:r>
          </w:p>
          <w:p w14:paraId="1449B7AA" w14:textId="77777777" w:rsidR="0071041D" w:rsidRDefault="0071041D" w:rsidP="00EB1747">
            <w:pPr>
              <w:ind w:firstLine="0"/>
              <w:rPr>
                <w:szCs w:val="24"/>
                <w:lang w:val="en-US"/>
              </w:rPr>
            </w:pPr>
            <w:r w:rsidRPr="0071041D">
              <w:rPr>
                <w:noProof/>
                <w:szCs w:val="24"/>
              </w:rPr>
              <w:drawing>
                <wp:inline distT="0" distB="0" distL="0" distR="0" wp14:anchorId="7246AD2A" wp14:editId="1C6E22F7">
                  <wp:extent cx="2990850" cy="904875"/>
                  <wp:effectExtent l="0" t="0" r="0" b="9525"/>
                  <wp:docPr id="7" name="Рисунок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AB64236-749E-4941-83C3-89C505A5C12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>
                            <a:extLst>
                              <a:ext uri="{FF2B5EF4-FFF2-40B4-BE49-F238E27FC236}">
                                <a16:creationId xmlns:a16="http://schemas.microsoft.com/office/drawing/2014/main" id="{FAB64236-749E-4941-83C3-89C505A5C1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8E662" w14:textId="77777777" w:rsidR="0071041D" w:rsidRPr="00097F39" w:rsidRDefault="0071041D" w:rsidP="00EB174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Строки таблицы упорядочены по возрастанию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Cs w:val="24"/>
                </w:rPr>
                <m:t>(</m:t>
              </m:r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)</m:t>
              </m:r>
            </m:oMath>
            <w:r>
              <w:rPr>
                <w:szCs w:val="24"/>
              </w:rPr>
              <w:t>. Далее</w:t>
            </w:r>
            <w:r w:rsidRPr="00097F39">
              <w:rPr>
                <w:szCs w:val="24"/>
              </w:rPr>
              <w:t>:</w:t>
            </w:r>
          </w:p>
          <w:p w14:paraId="305E35A1" w14:textId="77777777" w:rsidR="0071041D" w:rsidRDefault="0071041D" w:rsidP="00EB1747">
            <w:pPr>
              <w:ind w:firstLine="0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Cs w:val="24"/>
                </w:rPr>
                <m:t>(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  <m:r>
                <w:rPr>
                  <w:rFonts w:ascii="Cambria Math" w:hAnsi="Cambria Math"/>
                  <w:szCs w:val="24"/>
                </w:rPr>
                <m:t>)</m:t>
              </m:r>
            </m:oMath>
            <w:r w:rsidRPr="0071041D">
              <w:rPr>
                <w:szCs w:val="24"/>
              </w:rPr>
              <w:t xml:space="preserve"> = 1; </w:t>
            </w:r>
            <w:r>
              <w:rPr>
                <w:szCs w:val="24"/>
                <w:lang w:val="en-US"/>
              </w:rPr>
              <w:t>Q</w:t>
            </w:r>
            <w:r w:rsidRPr="0071041D">
              <w:rPr>
                <w:szCs w:val="24"/>
              </w:rPr>
              <w:t xml:space="preserve"> = 2</w:t>
            </w:r>
            <w:r>
              <w:rPr>
                <w:szCs w:val="24"/>
              </w:rPr>
              <w:t xml:space="preserve"> (потому что последующие значения 3 и 2 оба больше 1), </w:t>
            </w:r>
            <w:r>
              <w:rPr>
                <w:szCs w:val="24"/>
                <w:lang w:val="en-US"/>
              </w:rPr>
              <w:t>P</w:t>
            </w:r>
            <w:r w:rsidRPr="0071041D">
              <w:rPr>
                <w:szCs w:val="24"/>
              </w:rPr>
              <w:t xml:space="preserve"> =</w:t>
            </w:r>
            <w:r>
              <w:rPr>
                <w:szCs w:val="24"/>
              </w:rPr>
              <w:t xml:space="preserve"> 0</w:t>
            </w:r>
            <w:r w:rsidRPr="0071041D">
              <w:rPr>
                <w:szCs w:val="24"/>
              </w:rPr>
              <w:t xml:space="preserve"> (</w:t>
            </w:r>
            <w:r>
              <w:rPr>
                <w:szCs w:val="24"/>
              </w:rPr>
              <w:t xml:space="preserve">потому что </w:t>
            </w:r>
            <w:r w:rsidRPr="0071041D">
              <w:rPr>
                <w:szCs w:val="24"/>
              </w:rPr>
              <w:t xml:space="preserve">последующие значения 3 и 2 оба </w:t>
            </w:r>
            <w:r>
              <w:rPr>
                <w:szCs w:val="24"/>
              </w:rPr>
              <w:t>не меньше</w:t>
            </w:r>
            <w:r w:rsidRPr="0071041D">
              <w:rPr>
                <w:szCs w:val="24"/>
              </w:rPr>
              <w:t xml:space="preserve"> 1)</w:t>
            </w:r>
          </w:p>
          <w:p w14:paraId="5324C69D" w14:textId="77777777" w:rsidR="0071041D" w:rsidRDefault="0071041D" w:rsidP="00EB1747">
            <w:pPr>
              <w:ind w:firstLine="0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Cs w:val="24"/>
                </w:rPr>
                <m:t>(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  <m:r>
                <w:rPr>
                  <w:rFonts w:ascii="Cambria Math" w:hAnsi="Cambria Math"/>
                  <w:szCs w:val="24"/>
                </w:rPr>
                <m:t>)</m:t>
              </m:r>
            </m:oMath>
            <w:r w:rsidRPr="0071041D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  <w:r w:rsidRPr="0071041D">
              <w:rPr>
                <w:szCs w:val="24"/>
              </w:rPr>
              <w:t xml:space="preserve">; </w:t>
            </w:r>
            <w:r>
              <w:rPr>
                <w:szCs w:val="24"/>
                <w:lang w:val="en-US"/>
              </w:rPr>
              <w:t>Q</w:t>
            </w:r>
            <w:r w:rsidRPr="0071041D">
              <w:rPr>
                <w:szCs w:val="24"/>
              </w:rPr>
              <w:t xml:space="preserve"> = </w:t>
            </w:r>
            <w:r>
              <w:rPr>
                <w:szCs w:val="24"/>
              </w:rPr>
              <w:t xml:space="preserve">0 (потому что последующее значение 2 меньше 3), </w:t>
            </w:r>
            <w:r>
              <w:rPr>
                <w:szCs w:val="24"/>
                <w:lang w:val="en-US"/>
              </w:rPr>
              <w:t>P</w:t>
            </w:r>
            <w:r w:rsidRPr="0071041D">
              <w:rPr>
                <w:szCs w:val="24"/>
              </w:rPr>
              <w:t xml:space="preserve"> =</w:t>
            </w:r>
            <w:r>
              <w:rPr>
                <w:szCs w:val="24"/>
              </w:rPr>
              <w:t xml:space="preserve"> 1</w:t>
            </w:r>
            <w:r w:rsidRPr="0071041D">
              <w:rPr>
                <w:szCs w:val="24"/>
              </w:rPr>
              <w:t xml:space="preserve"> (</w:t>
            </w:r>
            <w:r>
              <w:rPr>
                <w:szCs w:val="24"/>
              </w:rPr>
              <w:t>по той же причине</w:t>
            </w:r>
            <w:r w:rsidRPr="0071041D">
              <w:rPr>
                <w:szCs w:val="24"/>
              </w:rPr>
              <w:t>)</w:t>
            </w:r>
          </w:p>
          <w:p w14:paraId="4CED7166" w14:textId="77777777" w:rsidR="0071041D" w:rsidRDefault="0071041D" w:rsidP="00EB1747">
            <w:pPr>
              <w:ind w:firstLine="0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  <m:r>
                <w:rPr>
                  <w:rFonts w:ascii="Cambria Math" w:hAnsi="Cambria Math"/>
                  <w:szCs w:val="24"/>
                </w:rPr>
                <m:t>(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  <m:r>
                <w:rPr>
                  <w:rFonts w:ascii="Cambria Math" w:hAnsi="Cambria Math"/>
                  <w:szCs w:val="24"/>
                </w:rPr>
                <m:t>)</m:t>
              </m:r>
            </m:oMath>
            <w:r w:rsidRPr="0071041D">
              <w:rPr>
                <w:szCs w:val="24"/>
              </w:rPr>
              <w:t xml:space="preserve"> = </w:t>
            </w:r>
            <w:r>
              <w:rPr>
                <w:szCs w:val="24"/>
              </w:rPr>
              <w:t>2</w:t>
            </w:r>
            <w:r w:rsidRPr="0071041D">
              <w:rPr>
                <w:szCs w:val="24"/>
              </w:rPr>
              <w:t xml:space="preserve">; </w:t>
            </w:r>
            <w:r>
              <w:rPr>
                <w:szCs w:val="24"/>
                <w:lang w:val="en-US"/>
              </w:rPr>
              <w:t>Q</w:t>
            </w:r>
            <w:r w:rsidRPr="0071041D">
              <w:rPr>
                <w:szCs w:val="24"/>
              </w:rPr>
              <w:t xml:space="preserve"> = </w:t>
            </w:r>
            <w:r>
              <w:rPr>
                <w:szCs w:val="24"/>
              </w:rPr>
              <w:t xml:space="preserve">0, </w:t>
            </w:r>
            <w:r>
              <w:rPr>
                <w:szCs w:val="24"/>
                <w:lang w:val="en-US"/>
              </w:rPr>
              <w:t>P</w:t>
            </w:r>
            <w:r w:rsidRPr="0071041D">
              <w:rPr>
                <w:szCs w:val="24"/>
              </w:rPr>
              <w:t xml:space="preserve"> = 0</w:t>
            </w:r>
            <w:r>
              <w:rPr>
                <w:szCs w:val="24"/>
              </w:rPr>
              <w:t xml:space="preserve"> (потому что последующих значений больше нет</w:t>
            </w:r>
            <w:r w:rsidRPr="0071041D">
              <w:rPr>
                <w:szCs w:val="24"/>
              </w:rPr>
              <w:t>)</w:t>
            </w:r>
          </w:p>
          <w:p w14:paraId="19CE06DB" w14:textId="59FBAC49" w:rsidR="003258DF" w:rsidRPr="00DA6F6E" w:rsidRDefault="003258DF" w:rsidP="00EB1747">
            <w:pPr>
              <w:ind w:firstLine="0"/>
              <w:rPr>
                <w:szCs w:val="24"/>
              </w:rPr>
            </w:pPr>
            <w:r>
              <w:rPr>
                <w:iCs/>
                <w:szCs w:val="24"/>
              </w:rPr>
              <w:t>Построить указанную таблицу, поместить ее в датафрейм и вывести на экран в удобоваримом (читабельном) виде. Коэффициент</w:t>
            </w:r>
            <w:r w:rsidRPr="003258DF">
              <w:rPr>
                <w:iCs/>
                <w:szCs w:val="24"/>
              </w:rPr>
              <w:t xml:space="preserve"> </w:t>
            </w:r>
            <w:r>
              <w:rPr>
                <w:iCs/>
                <w:szCs w:val="24"/>
              </w:rPr>
              <w:t>Кенделла вычислять, используя значения из таблицы (</w:t>
            </w:r>
            <w:r>
              <w:rPr>
                <w:szCs w:val="24"/>
              </w:rPr>
              <w:t xml:space="preserve">суммы </w:t>
            </w:r>
            <w:r>
              <w:rPr>
                <w:szCs w:val="24"/>
                <w:lang w:val="en-US"/>
              </w:rPr>
              <w:t>Q</w:t>
            </w:r>
            <w:r w:rsidRPr="00DA6F6E">
              <w:rPr>
                <w:szCs w:val="24"/>
              </w:rPr>
              <w:t xml:space="preserve">, </w:t>
            </w:r>
            <w:r>
              <w:rPr>
                <w:szCs w:val="24"/>
                <w:lang w:val="en-US"/>
              </w:rPr>
              <w:t>P</w:t>
            </w:r>
            <w:r w:rsidRPr="00DA6F6E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по столбцам дадут искомые значения </w:t>
            </w:r>
            <m:oMath>
              <m:r>
                <w:rPr>
                  <w:rFonts w:ascii="Cambria Math" w:hAnsi="Cambria Math"/>
                  <w:szCs w:val="24"/>
                </w:rPr>
                <m:t>∑</m:t>
              </m:r>
              <m:r>
                <w:rPr>
                  <w:rFonts w:ascii="Cambria Math" w:hAnsi="Cambria Math"/>
                  <w:szCs w:val="24"/>
                  <w:lang w:val="en-US"/>
                </w:rPr>
                <m:t>Q</m:t>
              </m:r>
            </m:oMath>
            <w:r>
              <w:rPr>
                <w:rFonts w:eastAsiaTheme="minorEastAsia"/>
                <w:iCs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Cs w:val="24"/>
                </w:rPr>
                <m:t>∑</m:t>
              </m:r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</m:oMath>
            <w:r>
              <w:rPr>
                <w:iCs/>
                <w:szCs w:val="24"/>
              </w:rPr>
              <w:t>).</w:t>
            </w:r>
          </w:p>
        </w:tc>
      </w:tr>
      <w:tr w:rsidR="00914EB4" w:rsidRPr="004A40D4" w14:paraId="1DEC763A" w14:textId="77777777" w:rsidTr="00097F39">
        <w:trPr>
          <w:cantSplit/>
        </w:trPr>
        <w:tc>
          <w:tcPr>
            <w:tcW w:w="1145" w:type="dxa"/>
          </w:tcPr>
          <w:p w14:paraId="59BAF99C" w14:textId="13805C53" w:rsidR="00914EB4" w:rsidRDefault="00914EB4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8625" w:type="dxa"/>
          </w:tcPr>
          <w:p w14:paraId="26766506" w14:textId="1EC25D68" w:rsidR="00914EB4" w:rsidRPr="00914EB4" w:rsidRDefault="00914EB4" w:rsidP="00EB1747">
            <w:pPr>
              <w:ind w:firstLine="0"/>
              <w:rPr>
                <w:rFonts w:eastAsiaTheme="minorEastAsia"/>
                <w:i/>
              </w:rPr>
            </w:pPr>
            <w:r w:rsidRPr="009D5E2B">
              <w:rPr>
                <w:szCs w:val="24"/>
              </w:rPr>
              <w:t>Используя входные данные</w:t>
            </w:r>
            <w:r>
              <w:rPr>
                <w:szCs w:val="24"/>
              </w:rPr>
              <w:t xml:space="preserve"> и пример вычисления рангов</w:t>
            </w:r>
            <w:r w:rsidRPr="009D5E2B">
              <w:rPr>
                <w:szCs w:val="24"/>
              </w:rPr>
              <w:t xml:space="preserve"> из варианта </w:t>
            </w:r>
            <w:r>
              <w:rPr>
                <w:szCs w:val="24"/>
              </w:rPr>
              <w:t>4</w:t>
            </w:r>
            <w:r w:rsidRPr="009D5E2B">
              <w:rPr>
                <w:szCs w:val="24"/>
              </w:rPr>
              <w:t>,</w:t>
            </w:r>
            <w:r>
              <w:rPr>
                <w:szCs w:val="24"/>
              </w:rPr>
              <w:t xml:space="preserve"> в</w:t>
            </w:r>
            <w:r w:rsidRPr="00C21112">
              <w:rPr>
                <w:szCs w:val="24"/>
              </w:rPr>
              <w:t>ычислить коэффициент</w:t>
            </w:r>
            <w:r>
              <w:rPr>
                <w:szCs w:val="24"/>
              </w:rPr>
              <w:t xml:space="preserve"> знаков разностей Фехнера. Формула</w:t>
            </w:r>
            <w:r w:rsidRPr="00C21112">
              <w:rPr>
                <w:szCs w:val="24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Cs w:val="24"/>
                      <w:lang w:val="en-US"/>
                    </w:rPr>
                    <m:t>w</m:t>
                  </m:r>
                </m:den>
              </m:f>
            </m:oMath>
            <w:r>
              <w:rPr>
                <w:rFonts w:eastAsiaTheme="minorEastAsia"/>
                <w:iCs/>
                <w:szCs w:val="24"/>
              </w:rPr>
              <w:t xml:space="preserve">, где </w:t>
            </w:r>
            <w:r w:rsidRPr="00914EB4">
              <w:rPr>
                <w:rFonts w:eastAsiaTheme="minorEastAsia"/>
                <w:i/>
                <w:iCs/>
                <w:lang w:val="en-US"/>
              </w:rPr>
              <w:t>v</w:t>
            </w:r>
            <w:r w:rsidRPr="00914EB4">
              <w:rPr>
                <w:rFonts w:eastAsiaTheme="minorEastAsia"/>
              </w:rPr>
              <w:t xml:space="preserve"> – количество совпадений знаков </w:t>
            </w:r>
            <w:r w:rsidR="00C9434C">
              <w:rPr>
                <w:rFonts w:eastAsiaTheme="minorEastAsia"/>
              </w:rPr>
              <w:t>сравнения</w:t>
            </w:r>
            <w:r w:rsidRPr="00914EB4">
              <w:rPr>
                <w:rFonts w:eastAsiaTheme="minorEastAsia"/>
              </w:rPr>
              <w:t xml:space="preserve"> рангов </w:t>
            </w:r>
            <w:r w:rsidRPr="00914EB4">
              <w:rPr>
                <w:rFonts w:eastAsiaTheme="minorEastAsia"/>
                <w:i/>
                <w:iCs/>
                <w:lang w:val="en-US"/>
              </w:rPr>
              <w:t>X</w:t>
            </w:r>
            <w:r w:rsidRPr="00914EB4">
              <w:rPr>
                <w:rFonts w:eastAsiaTheme="minorEastAsia"/>
              </w:rPr>
              <w:t xml:space="preserve">, </w:t>
            </w:r>
            <w:r w:rsidRPr="00914EB4">
              <w:rPr>
                <w:rFonts w:eastAsiaTheme="minorEastAsia"/>
                <w:i/>
                <w:iCs/>
                <w:lang w:val="en-US"/>
              </w:rPr>
              <w:t>Y</w:t>
            </w:r>
            <w:r w:rsidRPr="00914EB4">
              <w:rPr>
                <w:rFonts w:eastAsiaTheme="minorEastAsia"/>
              </w:rPr>
              <w:t xml:space="preserve"> </w:t>
            </w:r>
            <w:r w:rsidR="00C9434C">
              <w:rPr>
                <w:rFonts w:eastAsiaTheme="minorEastAsia"/>
              </w:rPr>
              <w:t>с</w:t>
            </w:r>
            <w:r w:rsidRPr="00914EB4">
              <w:rPr>
                <w:rFonts w:eastAsiaTheme="minorEastAsia"/>
              </w:rPr>
              <w:t xml:space="preserve"> их средн</w:t>
            </w:r>
            <w:r w:rsidR="00C9434C">
              <w:rPr>
                <w:rFonts w:eastAsiaTheme="minorEastAsia"/>
              </w:rPr>
              <w:t>им</w:t>
            </w:r>
            <w:r w:rsidRPr="00914EB4">
              <w:rPr>
                <w:rFonts w:eastAsiaTheme="minorEastAsia"/>
              </w:rPr>
              <w:t xml:space="preserve"> (т.е.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914EB4">
              <w:rPr>
                <w:rFonts w:eastAsiaTheme="minorEastAsia"/>
              </w:rPr>
              <w:t xml:space="preserve"> сравнивается с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oMath>
            <w:r w:rsidRPr="00914EB4">
              <w:rPr>
                <w:rFonts w:eastAsiaTheme="minorEastAsia"/>
              </w:rPr>
              <w:t xml:space="preserve">, </w:t>
            </w:r>
            <w:r w:rsidRPr="00914EB4">
              <w:rPr>
                <w:rFonts w:eastAsiaTheme="minorEastAsia"/>
                <w:lang w:val="en-US"/>
              </w:rPr>
              <w:t>R</w:t>
            </w:r>
            <w:r w:rsidRPr="00914EB4">
              <w:rPr>
                <w:rFonts w:eastAsiaTheme="minorEastAsia"/>
              </w:rPr>
              <w:t>(</w:t>
            </w:r>
            <w:r w:rsidRPr="00914EB4">
              <w:rPr>
                <w:rFonts w:eastAsiaTheme="minorEastAsia"/>
                <w:lang w:val="en-US"/>
              </w:rPr>
              <w:t>Y</w:t>
            </w:r>
            <w:r w:rsidRPr="00914EB4">
              <w:rPr>
                <w:rFonts w:eastAsiaTheme="minorEastAsia"/>
              </w:rPr>
              <w:t xml:space="preserve">) с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acc>
            </m:oMath>
            <w:r w:rsidRPr="00914EB4">
              <w:rPr>
                <w:rFonts w:eastAsiaTheme="minorEastAsia"/>
              </w:rPr>
              <w:t xml:space="preserve">), </w:t>
            </w:r>
            <w:r w:rsidRPr="00914EB4">
              <w:rPr>
                <w:rFonts w:eastAsiaTheme="minorEastAsia"/>
                <w:i/>
                <w:iCs/>
                <w:lang w:val="en-US"/>
              </w:rPr>
              <w:t>w</w:t>
            </w:r>
            <w:r w:rsidRPr="00914EB4">
              <w:rPr>
                <w:rFonts w:eastAsiaTheme="minorEastAsia"/>
              </w:rPr>
              <w:t xml:space="preserve"> – соответственно количество несовпадений знаков.</w:t>
            </w:r>
          </w:p>
          <w:p w14:paraId="6FA502EA" w14:textId="77777777" w:rsidR="00914EB4" w:rsidRDefault="00914EB4" w:rsidP="00EB1747">
            <w:pPr>
              <w:ind w:firstLine="0"/>
              <w:rPr>
                <w:szCs w:val="24"/>
                <w:lang w:val="en-US"/>
              </w:rPr>
            </w:pPr>
            <w:r>
              <w:rPr>
                <w:szCs w:val="24"/>
              </w:rPr>
              <w:t>Пример</w:t>
            </w:r>
            <w:r>
              <w:rPr>
                <w:szCs w:val="24"/>
                <w:lang w:val="en-US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90"/>
              <w:gridCol w:w="390"/>
              <w:gridCol w:w="710"/>
              <w:gridCol w:w="710"/>
              <w:gridCol w:w="2900"/>
              <w:gridCol w:w="2900"/>
            </w:tblGrid>
            <w:tr w:rsidR="00914EB4" w:rsidRPr="00914EB4" w14:paraId="0786F178" w14:textId="77777777" w:rsidTr="00914EB4">
              <w:tc>
                <w:tcPr>
                  <w:tcW w:w="0" w:type="auto"/>
                </w:tcPr>
                <w:p w14:paraId="4941E0D9" w14:textId="52CA0A74" w:rsidR="00914EB4" w:rsidRDefault="00914EB4" w:rsidP="00EB1747">
                  <w:pPr>
                    <w:ind w:firstLine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</w:tcPr>
                <w:p w14:paraId="7F5BBBF8" w14:textId="2BFFF25D" w:rsidR="00914EB4" w:rsidRDefault="00914EB4" w:rsidP="00EB1747">
                  <w:pPr>
                    <w:ind w:firstLine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</w:tcPr>
                <w:p w14:paraId="7D4722CF" w14:textId="4E4D59FB" w:rsidR="00914EB4" w:rsidRDefault="00914EB4" w:rsidP="00EB1747">
                  <w:pPr>
                    <w:ind w:firstLine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R(X)</w:t>
                  </w:r>
                </w:p>
              </w:tc>
              <w:tc>
                <w:tcPr>
                  <w:tcW w:w="0" w:type="auto"/>
                </w:tcPr>
                <w:p w14:paraId="2D0F5A02" w14:textId="71385049" w:rsidR="00914EB4" w:rsidRDefault="00914EB4" w:rsidP="00EB1747">
                  <w:pPr>
                    <w:ind w:firstLine="0"/>
                    <w:rPr>
                      <w:szCs w:val="24"/>
                      <w:lang w:val="en-US"/>
                    </w:rPr>
                  </w:pPr>
                  <w:r>
                    <w:rPr>
                      <w:szCs w:val="24"/>
                      <w:lang w:val="en-US"/>
                    </w:rPr>
                    <w:t>R(Y)</w:t>
                  </w:r>
                </w:p>
              </w:tc>
              <w:tc>
                <w:tcPr>
                  <w:tcW w:w="0" w:type="auto"/>
                </w:tcPr>
                <w:p w14:paraId="40FCCD7A" w14:textId="792BFA14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>
                    <w:rPr>
                      <w:szCs w:val="24"/>
                      <w:lang w:val="en-US"/>
                    </w:rPr>
                    <w:t>R</w:t>
                  </w:r>
                  <w:r w:rsidRPr="00914EB4">
                    <w:rPr>
                      <w:szCs w:val="24"/>
                    </w:rPr>
                    <w:t>(</w:t>
                  </w:r>
                  <w:r>
                    <w:rPr>
                      <w:szCs w:val="24"/>
                      <w:lang w:val="en-US"/>
                    </w:rPr>
                    <w:t>X</w:t>
                  </w:r>
                  <w:r w:rsidRPr="00914EB4">
                    <w:rPr>
                      <w:szCs w:val="24"/>
                    </w:rPr>
                    <w:t>)</w:t>
                  </w:r>
                  <w:r>
                    <w:rPr>
                      <w:szCs w:val="24"/>
                    </w:rPr>
                    <w:t xml:space="preserve"> выше</w:t>
                  </w:r>
                  <w:r w:rsidRPr="00914EB4"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ниже среднего</w:t>
                  </w:r>
                </w:p>
              </w:tc>
              <w:tc>
                <w:tcPr>
                  <w:tcW w:w="0" w:type="auto"/>
                </w:tcPr>
                <w:p w14:paraId="3D63977D" w14:textId="1806CB59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R(</w:t>
                  </w:r>
                  <w:r>
                    <w:rPr>
                      <w:szCs w:val="24"/>
                      <w:lang w:val="en-US"/>
                    </w:rPr>
                    <w:t>Y</w:t>
                  </w:r>
                  <w:r w:rsidRPr="00914EB4">
                    <w:rPr>
                      <w:szCs w:val="24"/>
                    </w:rPr>
                    <w:t>) выше/ниже среднего</w:t>
                  </w:r>
                </w:p>
              </w:tc>
            </w:tr>
            <w:tr w:rsidR="00914EB4" w:rsidRPr="00914EB4" w14:paraId="329BE033" w14:textId="77777777" w:rsidTr="00914EB4">
              <w:tc>
                <w:tcPr>
                  <w:tcW w:w="0" w:type="auto"/>
                </w:tcPr>
                <w:p w14:paraId="5EEA4117" w14:textId="5974B60E" w:rsidR="00914EB4" w:rsidRPr="00097F39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097F39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BCFE78B" w14:textId="2280AF8B" w:rsidR="00914EB4" w:rsidRPr="00097F39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097F3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1F2B7AE" w14:textId="1863872F" w:rsidR="00914EB4" w:rsidRPr="00097F39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097F3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77D7589" w14:textId="0057D789" w:rsidR="00914EB4" w:rsidRPr="00097F39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097F39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312F51D" w14:textId="50F50B93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–</w:t>
                  </w:r>
                </w:p>
              </w:tc>
              <w:tc>
                <w:tcPr>
                  <w:tcW w:w="0" w:type="auto"/>
                </w:tcPr>
                <w:p w14:paraId="19524C67" w14:textId="54028CCE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–</w:t>
                  </w:r>
                </w:p>
              </w:tc>
            </w:tr>
            <w:tr w:rsidR="00914EB4" w:rsidRPr="00914EB4" w14:paraId="18636AE0" w14:textId="77777777" w:rsidTr="00914EB4">
              <w:tc>
                <w:tcPr>
                  <w:tcW w:w="0" w:type="auto"/>
                </w:tcPr>
                <w:p w14:paraId="20F4DD78" w14:textId="6D790BD4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CE10F5F" w14:textId="3DDB2A2F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11793FE" w14:textId="3D45E3A0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0954114" w14:textId="44F459EB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8EE72E3" w14:textId="77777777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14:paraId="3EBA210B" w14:textId="00E09C8C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+</w:t>
                  </w:r>
                </w:p>
              </w:tc>
            </w:tr>
            <w:tr w:rsidR="00914EB4" w:rsidRPr="00914EB4" w14:paraId="7E45B1FC" w14:textId="77777777" w:rsidTr="00914EB4">
              <w:tc>
                <w:tcPr>
                  <w:tcW w:w="0" w:type="auto"/>
                </w:tcPr>
                <w:p w14:paraId="3907E306" w14:textId="57C7AE90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E9D3A3D" w14:textId="1BEE19E1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0D026ED" w14:textId="3D3A4AE4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C723A2B" w14:textId="6D2A5A38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52E8F5D" w14:textId="63C9E928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  <w:r w:rsidRPr="00914EB4">
                    <w:rPr>
                      <w:szCs w:val="24"/>
                    </w:rPr>
                    <w:t>+</w:t>
                  </w:r>
                </w:p>
              </w:tc>
              <w:tc>
                <w:tcPr>
                  <w:tcW w:w="0" w:type="auto"/>
                </w:tcPr>
                <w:p w14:paraId="263EB37C" w14:textId="77777777" w:rsidR="00914EB4" w:rsidRPr="00914EB4" w:rsidRDefault="00914EB4" w:rsidP="00EB1747">
                  <w:pPr>
                    <w:ind w:firstLine="0"/>
                    <w:rPr>
                      <w:szCs w:val="24"/>
                    </w:rPr>
                  </w:pPr>
                </w:p>
              </w:tc>
            </w:tr>
          </w:tbl>
          <w:p w14:paraId="10DB9F14" w14:textId="566DAC6C" w:rsidR="00914EB4" w:rsidRDefault="00097F39" w:rsidP="00EB1747">
            <w:pPr>
              <w:ind w:firstLine="0"/>
              <w:rPr>
                <w:rFonts w:eastAsiaTheme="minorEastAsia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=2</m:t>
              </m:r>
            </m:oMath>
            <w:r w:rsidR="00914EB4">
              <w:rPr>
                <w:rFonts w:eastAsiaTheme="minorEastAsia"/>
                <w:szCs w:val="24"/>
              </w:rPr>
              <w:t xml:space="preserve"> (среднее значение),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e>
              </m:acc>
              <m:r>
                <w:rPr>
                  <w:rFonts w:ascii="Cambria Math" w:eastAsiaTheme="minorEastAsia" w:hAnsi="Cambria Math"/>
                  <w:szCs w:val="24"/>
                </w:rPr>
                <m:t>=2</m:t>
              </m:r>
            </m:oMath>
          </w:p>
          <w:p w14:paraId="487C99FA" w14:textId="7991CB2D" w:rsidR="00914EB4" w:rsidRDefault="00914EB4" w:rsidP="00EB1747">
            <w:pPr>
              <w:ind w:firstLine="0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  <w:lang w:val="en-US"/>
              </w:rPr>
              <w:t>R</w:t>
            </w:r>
            <w:r>
              <w:rPr>
                <w:rFonts w:eastAsiaTheme="minorEastAsia"/>
                <w:szCs w:val="24"/>
              </w:rPr>
              <w:t>(</w:t>
            </w:r>
            <w:r>
              <w:rPr>
                <w:rFonts w:eastAsiaTheme="minorEastAsia"/>
                <w:szCs w:val="24"/>
                <w:lang w:val="en-US"/>
              </w:rPr>
              <w:t>X</w:t>
            </w:r>
            <w:r>
              <w:rPr>
                <w:rFonts w:eastAsiaTheme="minorEastAsia"/>
                <w:szCs w:val="24"/>
              </w:rPr>
              <w:t>)</w:t>
            </w:r>
            <w:r w:rsidRPr="00914EB4">
              <w:rPr>
                <w:rFonts w:eastAsiaTheme="minorEastAsia"/>
                <w:szCs w:val="24"/>
              </w:rPr>
              <w:t xml:space="preserve">: </w:t>
            </w:r>
            <w:r>
              <w:rPr>
                <w:rFonts w:eastAsiaTheme="minorEastAsia"/>
                <w:szCs w:val="24"/>
              </w:rPr>
              <w:t xml:space="preserve">1 </w:t>
            </w:r>
            <w:r w:rsidRPr="00914EB4">
              <w:rPr>
                <w:rFonts w:eastAsiaTheme="minorEastAsia"/>
                <w:szCs w:val="24"/>
              </w:rPr>
              <w:t>&lt; 2 (–), 2 = 2 (</w:t>
            </w:r>
            <w:r>
              <w:rPr>
                <w:rFonts w:eastAsiaTheme="minorEastAsia"/>
                <w:szCs w:val="24"/>
              </w:rPr>
              <w:t>поэтому знак не ставим</w:t>
            </w:r>
            <w:r w:rsidRPr="00914EB4">
              <w:rPr>
                <w:rFonts w:eastAsiaTheme="minorEastAsia"/>
                <w:szCs w:val="24"/>
              </w:rPr>
              <w:t>)</w:t>
            </w:r>
            <w:r>
              <w:rPr>
                <w:rFonts w:eastAsiaTheme="minorEastAsia"/>
                <w:szCs w:val="24"/>
              </w:rPr>
              <w:t xml:space="preserve">, </w:t>
            </w:r>
            <w:r w:rsidRPr="00914EB4">
              <w:rPr>
                <w:rFonts w:eastAsiaTheme="minorEastAsia"/>
                <w:szCs w:val="24"/>
              </w:rPr>
              <w:t>3 &gt; 2 (+)</w:t>
            </w:r>
          </w:p>
          <w:p w14:paraId="692C84BE" w14:textId="1DF8F366" w:rsidR="00914EB4" w:rsidRPr="00914EB4" w:rsidRDefault="00914EB4" w:rsidP="00EB1747">
            <w:pPr>
              <w:ind w:firstLine="0"/>
              <w:rPr>
                <w:szCs w:val="24"/>
              </w:rPr>
            </w:pPr>
            <w:r w:rsidRPr="00914EB4">
              <w:rPr>
                <w:szCs w:val="24"/>
              </w:rPr>
              <w:t>R(</w:t>
            </w:r>
            <w:r>
              <w:rPr>
                <w:szCs w:val="24"/>
                <w:lang w:val="en-US"/>
              </w:rPr>
              <w:t>Y</w:t>
            </w:r>
            <w:r w:rsidRPr="00914EB4">
              <w:rPr>
                <w:szCs w:val="24"/>
              </w:rPr>
              <w:t>): 1 &lt; 2 (–), 3 &gt; 2 (+), 2 = 2 (поэтому знак не ставим)</w:t>
            </w:r>
          </w:p>
          <w:p w14:paraId="4E88B4CD" w14:textId="77777777" w:rsidR="00914EB4" w:rsidRDefault="00D30988" w:rsidP="00EB1747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Знаки совпадают только при R</w:t>
            </w:r>
            <w:r w:rsidRPr="00D30988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X</w:t>
            </w:r>
            <w:r w:rsidRPr="00D30988">
              <w:rPr>
                <w:szCs w:val="24"/>
              </w:rPr>
              <w:t xml:space="preserve">) = 1, </w:t>
            </w:r>
            <w:r>
              <w:rPr>
                <w:szCs w:val="24"/>
                <w:lang w:val="en-US"/>
              </w:rPr>
              <w:t>R</w:t>
            </w:r>
            <w:r w:rsidRPr="00D30988">
              <w:rPr>
                <w:szCs w:val="24"/>
              </w:rPr>
              <w:t>(</w:t>
            </w:r>
            <w:r>
              <w:rPr>
                <w:szCs w:val="24"/>
                <w:lang w:val="en-US"/>
              </w:rPr>
              <w:t>Y</w:t>
            </w:r>
            <w:r w:rsidRPr="00D30988">
              <w:rPr>
                <w:szCs w:val="24"/>
              </w:rPr>
              <w:t>) = 1 (– –)</w:t>
            </w:r>
            <w:r>
              <w:rPr>
                <w:szCs w:val="24"/>
              </w:rPr>
              <w:t xml:space="preserve">, поэтому </w:t>
            </w:r>
            <w:r w:rsidRPr="00D30988">
              <w:rPr>
                <w:i/>
                <w:iCs/>
                <w:szCs w:val="24"/>
                <w:lang w:val="en-US"/>
              </w:rPr>
              <w:t>v</w:t>
            </w:r>
            <w:r w:rsidRPr="00D30988">
              <w:rPr>
                <w:szCs w:val="24"/>
              </w:rPr>
              <w:t xml:space="preserve"> = 1</w:t>
            </w:r>
            <w:r>
              <w:rPr>
                <w:szCs w:val="24"/>
              </w:rPr>
              <w:t xml:space="preserve">. Несовпадения случились 2 раза, поэтому </w:t>
            </w:r>
            <w:r w:rsidRPr="008A1EA6">
              <w:rPr>
                <w:i/>
                <w:iCs/>
                <w:szCs w:val="24"/>
                <w:lang w:val="en-US"/>
              </w:rPr>
              <w:t>w</w:t>
            </w:r>
            <w:r w:rsidRPr="00097F39">
              <w:rPr>
                <w:szCs w:val="24"/>
              </w:rPr>
              <w:t xml:space="preserve"> = </w:t>
            </w:r>
            <w:r>
              <w:rPr>
                <w:szCs w:val="24"/>
              </w:rPr>
              <w:t>2.</w:t>
            </w:r>
          </w:p>
          <w:p w14:paraId="7506B8CD" w14:textId="55B5F480" w:rsidR="00C9434C" w:rsidRPr="00D30988" w:rsidRDefault="00640F41" w:rsidP="00EB1747">
            <w:pPr>
              <w:ind w:firstLine="0"/>
              <w:rPr>
                <w:szCs w:val="24"/>
              </w:rPr>
            </w:pPr>
            <w:r w:rsidRPr="00640F41">
              <w:rPr>
                <w:szCs w:val="24"/>
              </w:rPr>
              <w:t xml:space="preserve">Построить указанную таблицу, поместить ее в датафрейм и вывести на экран в удобоваримом (читабельном) виде. Коэффициент </w:t>
            </w:r>
            <w:r>
              <w:rPr>
                <w:szCs w:val="24"/>
              </w:rPr>
              <w:t>Фехнера</w:t>
            </w:r>
            <w:r w:rsidRPr="00640F41">
              <w:rPr>
                <w:szCs w:val="24"/>
              </w:rPr>
              <w:t xml:space="preserve"> вычислять, используя значения из таблицы</w:t>
            </w:r>
            <w:r>
              <w:rPr>
                <w:szCs w:val="24"/>
              </w:rPr>
              <w:t xml:space="preserve"> (подсчитать </w:t>
            </w:r>
            <w:r w:rsidRPr="00640F41">
              <w:rPr>
                <w:i/>
                <w:iCs/>
                <w:szCs w:val="24"/>
                <w:lang w:val="en-US"/>
              </w:rPr>
              <w:t>v</w:t>
            </w:r>
            <w:r>
              <w:rPr>
                <w:szCs w:val="24"/>
              </w:rPr>
              <w:t xml:space="preserve"> и </w:t>
            </w:r>
            <w:r w:rsidRPr="00640F41">
              <w:rPr>
                <w:i/>
                <w:iCs/>
                <w:szCs w:val="24"/>
                <w:lang w:val="en-US"/>
              </w:rPr>
              <w:t>w</w:t>
            </w:r>
            <w:r>
              <w:rPr>
                <w:szCs w:val="24"/>
              </w:rPr>
              <w:t>).</w:t>
            </w:r>
          </w:p>
        </w:tc>
      </w:tr>
      <w:tr w:rsidR="00D87935" w:rsidRPr="004A40D4" w14:paraId="60D591B5" w14:textId="77777777" w:rsidTr="00097F39">
        <w:trPr>
          <w:cantSplit/>
        </w:trPr>
        <w:tc>
          <w:tcPr>
            <w:tcW w:w="1145" w:type="dxa"/>
          </w:tcPr>
          <w:p w14:paraId="4F49A7EC" w14:textId="2C748878" w:rsidR="00D87935" w:rsidRPr="00D87935" w:rsidRDefault="00D87935" w:rsidP="00EB17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8625" w:type="dxa"/>
          </w:tcPr>
          <w:p w14:paraId="0DA43CE9" w14:textId="67626F55" w:rsidR="00D87935" w:rsidRPr="00F108D3" w:rsidRDefault="00D87935" w:rsidP="00EB1747">
            <w:pPr>
              <w:ind w:firstLine="0"/>
              <w:rPr>
                <w:rFonts w:cs="Times New Roman"/>
                <w:color w:val="000000"/>
                <w:szCs w:val="24"/>
              </w:rPr>
            </w:pPr>
            <w:r w:rsidRPr="00F108D3">
              <w:rPr>
                <w:rFonts w:cs="Times New Roman"/>
                <w:color w:val="000000"/>
                <w:szCs w:val="24"/>
              </w:rPr>
              <w:t>В таблице показаны итоги первенства России по футболу за 2000</w:t>
            </w:r>
            <w:r w:rsidRPr="00D87935">
              <w:rPr>
                <w:rFonts w:cs="Times New Roman"/>
                <w:color w:val="000000"/>
                <w:szCs w:val="24"/>
              </w:rPr>
              <w:t>–</w:t>
            </w:r>
            <w:r w:rsidRPr="00F108D3">
              <w:rPr>
                <w:rFonts w:cs="Times New Roman"/>
                <w:color w:val="000000"/>
                <w:szCs w:val="24"/>
              </w:rPr>
              <w:t>2002 гг.</w:t>
            </w:r>
          </w:p>
          <w:tbl>
            <w:tblPr>
              <w:tblStyle w:val="a3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1594"/>
              <w:gridCol w:w="1800"/>
              <w:gridCol w:w="1800"/>
              <w:gridCol w:w="1800"/>
            </w:tblGrid>
            <w:tr w:rsidR="00D87935" w:rsidRPr="00F108D3" w14:paraId="6DB95833" w14:textId="77777777" w:rsidTr="00D87935">
              <w:tc>
                <w:tcPr>
                  <w:tcW w:w="0" w:type="auto"/>
                </w:tcPr>
                <w:p w14:paraId="70C17DE6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Команда</w:t>
                  </w:r>
                </w:p>
              </w:tc>
              <w:tc>
                <w:tcPr>
                  <w:tcW w:w="0" w:type="auto"/>
                </w:tcPr>
                <w:p w14:paraId="4A07D6CB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Место в 2000 г.</w:t>
                  </w:r>
                </w:p>
              </w:tc>
              <w:tc>
                <w:tcPr>
                  <w:tcW w:w="0" w:type="auto"/>
                </w:tcPr>
                <w:p w14:paraId="29C7F580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Место в 2001 г.</w:t>
                  </w:r>
                </w:p>
              </w:tc>
              <w:tc>
                <w:tcPr>
                  <w:tcW w:w="0" w:type="auto"/>
                </w:tcPr>
                <w:p w14:paraId="7721FB79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Место в 2002 г.</w:t>
                  </w:r>
                </w:p>
              </w:tc>
            </w:tr>
            <w:tr w:rsidR="00D87935" w:rsidRPr="00F108D3" w14:paraId="2A2456A2" w14:textId="77777777" w:rsidTr="00D87935">
              <w:tc>
                <w:tcPr>
                  <w:tcW w:w="0" w:type="auto"/>
                </w:tcPr>
                <w:p w14:paraId="7A79977B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«Спартак»</w:t>
                  </w:r>
                </w:p>
              </w:tc>
              <w:tc>
                <w:tcPr>
                  <w:tcW w:w="0" w:type="auto"/>
                </w:tcPr>
                <w:p w14:paraId="25B54CBC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D964C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68BBED2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3</w:t>
                  </w:r>
                </w:p>
              </w:tc>
            </w:tr>
            <w:tr w:rsidR="00D87935" w:rsidRPr="00F108D3" w14:paraId="312A8D81" w14:textId="77777777" w:rsidTr="00D87935">
              <w:tc>
                <w:tcPr>
                  <w:tcW w:w="0" w:type="auto"/>
                </w:tcPr>
                <w:p w14:paraId="4F1C3E3F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«Локомотив»</w:t>
                  </w:r>
                </w:p>
              </w:tc>
              <w:tc>
                <w:tcPr>
                  <w:tcW w:w="0" w:type="auto"/>
                </w:tcPr>
                <w:p w14:paraId="098CD5F9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AF97830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F84B542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</w:p>
              </w:tc>
            </w:tr>
            <w:tr w:rsidR="00D87935" w:rsidRPr="00F108D3" w14:paraId="482E1228" w14:textId="77777777" w:rsidTr="00D87935">
              <w:tc>
                <w:tcPr>
                  <w:tcW w:w="0" w:type="auto"/>
                </w:tcPr>
                <w:p w14:paraId="48835040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«Торпедо»</w:t>
                  </w:r>
                </w:p>
              </w:tc>
              <w:tc>
                <w:tcPr>
                  <w:tcW w:w="0" w:type="auto"/>
                </w:tcPr>
                <w:p w14:paraId="70AA7E8A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C5656C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AD0D2A6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4</w:t>
                  </w:r>
                </w:p>
              </w:tc>
            </w:tr>
            <w:tr w:rsidR="00D87935" w:rsidRPr="00F108D3" w14:paraId="13D9D6C4" w14:textId="77777777" w:rsidTr="00D87935">
              <w:tc>
                <w:tcPr>
                  <w:tcW w:w="0" w:type="auto"/>
                </w:tcPr>
                <w:p w14:paraId="2A7B58EE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 xml:space="preserve"> «Анжи»</w:t>
                  </w:r>
                </w:p>
              </w:tc>
              <w:tc>
                <w:tcPr>
                  <w:tcW w:w="0" w:type="auto"/>
                </w:tcPr>
                <w:p w14:paraId="590F787A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8DCE3E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782DE5E7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  <w:r>
                    <w:rPr>
                      <w:rFonts w:cs="Times New Roman"/>
                      <w:color w:val="000000"/>
                      <w:szCs w:val="24"/>
                    </w:rPr>
                    <w:t>0</w:t>
                  </w:r>
                </w:p>
              </w:tc>
            </w:tr>
            <w:tr w:rsidR="00D87935" w:rsidRPr="00F108D3" w14:paraId="378CF888" w14:textId="77777777" w:rsidTr="00D87935">
              <w:tc>
                <w:tcPr>
                  <w:tcW w:w="0" w:type="auto"/>
                </w:tcPr>
                <w:p w14:paraId="2710DCD2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 xml:space="preserve"> «Динамо»</w:t>
                  </w:r>
                </w:p>
              </w:tc>
              <w:tc>
                <w:tcPr>
                  <w:tcW w:w="0" w:type="auto"/>
                </w:tcPr>
                <w:p w14:paraId="4CF41FEE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C79DDC7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A3DFFD8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8</w:t>
                  </w:r>
                </w:p>
              </w:tc>
            </w:tr>
            <w:tr w:rsidR="00D87935" w:rsidRPr="00F108D3" w14:paraId="2CEDC606" w14:textId="77777777" w:rsidTr="00D87935">
              <w:tc>
                <w:tcPr>
                  <w:tcW w:w="0" w:type="auto"/>
                </w:tcPr>
                <w:p w14:paraId="36274503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 xml:space="preserve"> «Зенит»</w:t>
                  </w:r>
                </w:p>
              </w:tc>
              <w:tc>
                <w:tcPr>
                  <w:tcW w:w="0" w:type="auto"/>
                </w:tcPr>
                <w:p w14:paraId="1B8F4222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1E8D51C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C448D4E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9</w:t>
                  </w:r>
                </w:p>
              </w:tc>
            </w:tr>
            <w:tr w:rsidR="00D87935" w:rsidRPr="00F108D3" w14:paraId="6592A02F" w14:textId="77777777" w:rsidTr="00D87935">
              <w:tc>
                <w:tcPr>
                  <w:tcW w:w="0" w:type="auto"/>
                </w:tcPr>
                <w:p w14:paraId="38D2A21B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ЦСКА</w:t>
                  </w:r>
                </w:p>
              </w:tc>
              <w:tc>
                <w:tcPr>
                  <w:tcW w:w="0" w:type="auto"/>
                </w:tcPr>
                <w:p w14:paraId="03A1BC0E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EB81B2F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7F7B976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</w:tr>
            <w:tr w:rsidR="00D87935" w:rsidRPr="00F108D3" w14:paraId="2229886F" w14:textId="77777777" w:rsidTr="00D87935">
              <w:tc>
                <w:tcPr>
                  <w:tcW w:w="0" w:type="auto"/>
                </w:tcPr>
                <w:p w14:paraId="45180D61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«Сатурн»</w:t>
                  </w:r>
                </w:p>
              </w:tc>
              <w:tc>
                <w:tcPr>
                  <w:tcW w:w="0" w:type="auto"/>
                </w:tcPr>
                <w:p w14:paraId="46C62811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AFBE83F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D098B15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6</w:t>
                  </w:r>
                </w:p>
              </w:tc>
            </w:tr>
            <w:tr w:rsidR="00D87935" w:rsidRPr="00F108D3" w14:paraId="0156ECA9" w14:textId="77777777" w:rsidTr="00D87935">
              <w:tc>
                <w:tcPr>
                  <w:tcW w:w="0" w:type="auto"/>
                </w:tcPr>
                <w:p w14:paraId="2E63E211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«Алания»</w:t>
                  </w:r>
                </w:p>
              </w:tc>
              <w:tc>
                <w:tcPr>
                  <w:tcW w:w="0" w:type="auto"/>
                </w:tcPr>
                <w:p w14:paraId="48E4748D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7F581EE9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2A6BABD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7</w:t>
                  </w:r>
                </w:p>
              </w:tc>
            </w:tr>
            <w:tr w:rsidR="00D87935" w:rsidRPr="00F108D3" w14:paraId="5C9DDA67" w14:textId="77777777" w:rsidTr="00D87935">
              <w:tc>
                <w:tcPr>
                  <w:tcW w:w="0" w:type="auto"/>
                </w:tcPr>
                <w:p w14:paraId="7EC1B694" w14:textId="77777777" w:rsidR="00D87935" w:rsidRPr="00F108D3" w:rsidRDefault="00D8793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«Ротор»</w:t>
                  </w:r>
                </w:p>
              </w:tc>
              <w:tc>
                <w:tcPr>
                  <w:tcW w:w="0" w:type="auto"/>
                </w:tcPr>
                <w:p w14:paraId="68864BE4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31A6670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6D88CCA" w14:textId="77777777" w:rsidR="00D87935" w:rsidRPr="00F108D3" w:rsidRDefault="00D8793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</w:tr>
          </w:tbl>
          <w:p w14:paraId="066F5053" w14:textId="15D1CFA9" w:rsidR="00D87935" w:rsidRPr="00D87935" w:rsidRDefault="00D87935" w:rsidP="00EB1747">
            <w:pPr>
              <w:ind w:firstLine="0"/>
              <w:rPr>
                <w:rFonts w:eastAsiaTheme="minorEastAsia"/>
                <w:iCs/>
                <w:color w:val="000000"/>
              </w:rPr>
            </w:pPr>
            <w:r>
              <w:rPr>
                <w:rFonts w:cs="Times New Roman"/>
                <w:color w:val="000000"/>
                <w:szCs w:val="24"/>
              </w:rPr>
              <w:t>Вычислить коэффициент конкордации Кенделла. Формула</w:t>
            </w:r>
            <w:r w:rsidRPr="00D87935">
              <w:rPr>
                <w:rFonts w:cs="Times New Roman"/>
                <w:color w:val="000000"/>
                <w:szCs w:val="24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12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/>
                      <w:szCs w:val="24"/>
                    </w:rPr>
                    <m:t>)</m:t>
                  </m:r>
                </m:den>
              </m:f>
            </m:oMath>
            <w:r>
              <w:rPr>
                <w:rFonts w:eastAsiaTheme="minorEastAsia" w:cs="Times New Roman"/>
                <w:iCs/>
                <w:color w:val="000000"/>
                <w:szCs w:val="24"/>
              </w:rPr>
              <w:t xml:space="preserve">, где </w:t>
            </w:r>
            <w:r w:rsidRPr="00D87935">
              <w:rPr>
                <w:rFonts w:eastAsiaTheme="minorEastAsia" w:cs="Times New Roman"/>
                <w:i/>
                <w:color w:val="000000"/>
                <w:szCs w:val="24"/>
                <w:lang w:val="en-US"/>
              </w:rPr>
              <w:t>k</w:t>
            </w:r>
            <w:r w:rsidRPr="00D87935">
              <w:rPr>
                <w:rFonts w:eastAsiaTheme="minorEastAsia" w:cs="Times New Roman"/>
                <w:iCs/>
                <w:color w:val="000000"/>
                <w:szCs w:val="24"/>
              </w:rPr>
              <w:t xml:space="preserve"> – </w:t>
            </w:r>
            <w:r>
              <w:rPr>
                <w:rFonts w:eastAsiaTheme="minorEastAsia" w:cs="Times New Roman"/>
                <w:iCs/>
                <w:color w:val="000000"/>
                <w:szCs w:val="24"/>
              </w:rPr>
              <w:t>количество показателей (</w:t>
            </w:r>
            <w:r w:rsidRPr="00D87935">
              <w:rPr>
                <w:rFonts w:eastAsiaTheme="minorEastAsia" w:cs="Times New Roman"/>
                <w:i/>
                <w:color w:val="000000"/>
                <w:szCs w:val="24"/>
                <w:lang w:val="en-US"/>
              </w:rPr>
              <w:t>k</w:t>
            </w:r>
            <w:r w:rsidRPr="00D87935">
              <w:rPr>
                <w:rFonts w:eastAsiaTheme="minorEastAsia" w:cs="Times New Roman"/>
                <w:iCs/>
                <w:color w:val="000000"/>
                <w:szCs w:val="24"/>
              </w:rPr>
              <w:t xml:space="preserve"> = 3</w:t>
            </w:r>
            <w:r>
              <w:rPr>
                <w:rFonts w:eastAsiaTheme="minorEastAsia" w:cs="Times New Roman"/>
                <w:iCs/>
                <w:color w:val="000000"/>
                <w:szCs w:val="24"/>
              </w:rPr>
              <w:t xml:space="preserve">), </w:t>
            </w:r>
            <w:r w:rsidRPr="00D87935">
              <w:rPr>
                <w:rFonts w:eastAsiaTheme="minorEastAsia" w:cs="Times New Roman"/>
                <w:i/>
                <w:color w:val="000000"/>
                <w:szCs w:val="24"/>
                <w:lang w:val="en-US"/>
              </w:rPr>
              <w:t>n</w:t>
            </w:r>
            <w:r w:rsidRPr="00D87935">
              <w:rPr>
                <w:rFonts w:eastAsiaTheme="minorEastAsia" w:cs="Times New Roman"/>
                <w:iCs/>
                <w:color w:val="000000"/>
                <w:szCs w:val="24"/>
              </w:rPr>
              <w:t xml:space="preserve"> – </w:t>
            </w:r>
            <w:r>
              <w:rPr>
                <w:rFonts w:eastAsiaTheme="minorEastAsia" w:cs="Times New Roman"/>
                <w:iCs/>
                <w:color w:val="000000"/>
                <w:szCs w:val="24"/>
              </w:rPr>
              <w:t>объем выборок (</w:t>
            </w:r>
            <w:r w:rsidRPr="00D87935">
              <w:rPr>
                <w:rFonts w:eastAsiaTheme="minorEastAsia" w:cs="Times New Roman"/>
                <w:i/>
                <w:color w:val="000000"/>
                <w:szCs w:val="24"/>
                <w:lang w:val="en-US"/>
              </w:rPr>
              <w:t>n</w:t>
            </w:r>
            <w:r w:rsidRPr="00D87935">
              <w:rPr>
                <w:rFonts w:eastAsiaTheme="minorEastAsia" w:cs="Times New Roman"/>
                <w:iCs/>
                <w:color w:val="000000"/>
                <w:szCs w:val="24"/>
              </w:rPr>
              <w:t xml:space="preserve"> = 10</w:t>
            </w:r>
            <w:r>
              <w:rPr>
                <w:rFonts w:eastAsiaTheme="minorEastAsia" w:cs="Times New Roman"/>
                <w:iCs/>
                <w:color w:val="000000"/>
                <w:szCs w:val="24"/>
              </w:rPr>
              <w:t xml:space="preserve">),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i</m:t>
                  </m:r>
                </m:sub>
              </m:sSub>
            </m:oMath>
            <w:r w:rsidRPr="00D87935">
              <w:rPr>
                <w:rFonts w:eastAsiaTheme="minorEastAsia"/>
                <w:iCs/>
                <w:color w:val="000000"/>
              </w:rPr>
              <w:t xml:space="preserve"> – сумма рангов всех элементов с индексом </w:t>
            </w:r>
            <w:r w:rsidRPr="00D87935">
              <w:rPr>
                <w:rFonts w:eastAsiaTheme="minorEastAsia"/>
                <w:i/>
                <w:iCs/>
                <w:color w:val="000000"/>
                <w:lang w:val="en-US"/>
              </w:rPr>
              <w:t>i</w:t>
            </w:r>
            <w:r w:rsidRPr="00D87935">
              <w:rPr>
                <w:rFonts w:eastAsiaTheme="minorEastAsia"/>
                <w:iCs/>
                <w:color w:val="000000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iCs/>
                      <w:color w:val="00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0000"/>
                      <w:lang w:val="en-US"/>
                    </w:rPr>
                    <m:t>S</m:t>
                  </m:r>
                </m:e>
              </m:acc>
            </m:oMath>
            <w:r w:rsidRPr="00D87935">
              <w:rPr>
                <w:rFonts w:eastAsiaTheme="minorEastAsia"/>
                <w:iCs/>
                <w:color w:val="000000"/>
              </w:rPr>
              <w:t xml:space="preserve"> – средняя сумма рангов элементов.</w:t>
            </w:r>
          </w:p>
          <w:p w14:paraId="2ED09B07" w14:textId="5FC1487A" w:rsidR="00D87935" w:rsidRDefault="00E7031A" w:rsidP="00EB1747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 xml:space="preserve">В данной задаче </w:t>
            </w:r>
            <w:r w:rsidR="00616515">
              <w:rPr>
                <w:rFonts w:cs="Times New Roman"/>
                <w:color w:val="000000"/>
                <w:szCs w:val="24"/>
              </w:rPr>
              <w:t>рангом элемента является его место в том или ином году.</w:t>
            </w:r>
          </w:p>
          <w:p w14:paraId="3279F7C9" w14:textId="14C7C86D" w:rsidR="00E7031A" w:rsidRPr="00E7031A" w:rsidRDefault="00E7031A" w:rsidP="00EB1747">
            <w:pPr>
              <w:ind w:firstLine="0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Необходимо построить следующую таблицу</w:t>
            </w:r>
            <w:r w:rsidRPr="00E7031A">
              <w:rPr>
                <w:rFonts w:cs="Times New Roman"/>
                <w:color w:val="000000"/>
                <w:szCs w:val="24"/>
              </w:rPr>
              <w:t xml:space="preserve">: </w:t>
            </w:r>
          </w:p>
          <w:tbl>
            <w:tblPr>
              <w:tblStyle w:val="a3"/>
              <w:tblW w:w="0" w:type="auto"/>
              <w:tblInd w:w="108" w:type="dxa"/>
              <w:tblLook w:val="04A0" w:firstRow="1" w:lastRow="0" w:firstColumn="1" w:lastColumn="0" w:noHBand="0" w:noVBand="1"/>
            </w:tblPr>
            <w:tblGrid>
              <w:gridCol w:w="1594"/>
              <w:gridCol w:w="1143"/>
              <w:gridCol w:w="1135"/>
              <w:gridCol w:w="1134"/>
              <w:gridCol w:w="709"/>
              <w:gridCol w:w="850"/>
              <w:gridCol w:w="1134"/>
            </w:tblGrid>
            <w:tr w:rsidR="00616515" w:rsidRPr="00F108D3" w14:paraId="26946EEF" w14:textId="27FDE195" w:rsidTr="00616515">
              <w:tc>
                <w:tcPr>
                  <w:tcW w:w="0" w:type="auto"/>
                </w:tcPr>
                <w:p w14:paraId="4EE6AD73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Команда</w:t>
                  </w:r>
                </w:p>
              </w:tc>
              <w:tc>
                <w:tcPr>
                  <w:tcW w:w="1143" w:type="dxa"/>
                </w:tcPr>
                <w:p w14:paraId="0298EFD2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Место в 2000 г.</w:t>
                  </w:r>
                </w:p>
              </w:tc>
              <w:tc>
                <w:tcPr>
                  <w:tcW w:w="1135" w:type="dxa"/>
                </w:tcPr>
                <w:p w14:paraId="4034F300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Место в 2001 г.</w:t>
                  </w:r>
                </w:p>
              </w:tc>
              <w:tc>
                <w:tcPr>
                  <w:tcW w:w="1134" w:type="dxa"/>
                </w:tcPr>
                <w:p w14:paraId="4A5B2B2E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Место в 2002 г.</w:t>
                  </w:r>
                </w:p>
              </w:tc>
              <w:tc>
                <w:tcPr>
                  <w:tcW w:w="709" w:type="dxa"/>
                </w:tcPr>
                <w:p w14:paraId="7FDC8172" w14:textId="0F5F1224" w:rsidR="00616515" w:rsidRP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850" w:type="dxa"/>
                </w:tcPr>
                <w:p w14:paraId="51E488D3" w14:textId="1C07F548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  <w:lang w:val="en-US"/>
                            </w:rPr>
                            <m:t>S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134" w:type="dxa"/>
                </w:tcPr>
                <w:p w14:paraId="51C3D1B7" w14:textId="53BEDD15" w:rsidR="00616515" w:rsidRDefault="00097F39" w:rsidP="00EB1747">
                  <w:pPr>
                    <w:ind w:firstLine="0"/>
                    <w:jc w:val="center"/>
                    <w:rPr>
                      <w:rFonts w:eastAsia="Calibri" w:cs="Times New Roman"/>
                      <w:iCs/>
                      <w:color w:val="000000"/>
                      <w:szCs w:val="24"/>
                      <w:lang w:val="en-US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  <w:lang w:val="en-US"/>
                            </w:rPr>
                            <m:t>(S</m:t>
                          </m:r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</m:acc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616515" w:rsidRPr="00F108D3" w14:paraId="08ECBED6" w14:textId="60514959" w:rsidTr="00616515">
              <w:tc>
                <w:tcPr>
                  <w:tcW w:w="0" w:type="auto"/>
                </w:tcPr>
                <w:p w14:paraId="27709DE5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«Спартак»</w:t>
                  </w:r>
                </w:p>
              </w:tc>
              <w:tc>
                <w:tcPr>
                  <w:tcW w:w="1143" w:type="dxa"/>
                </w:tcPr>
                <w:p w14:paraId="26661037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1135" w:type="dxa"/>
                </w:tcPr>
                <w:p w14:paraId="3488E666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2FB976C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586961C5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1105126A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2977BC7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4A91D080" w14:textId="7184FE1C" w:rsidTr="00616515">
              <w:tc>
                <w:tcPr>
                  <w:tcW w:w="0" w:type="auto"/>
                </w:tcPr>
                <w:p w14:paraId="7D61DED9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«Локомотив»</w:t>
                  </w:r>
                </w:p>
              </w:tc>
              <w:tc>
                <w:tcPr>
                  <w:tcW w:w="1143" w:type="dxa"/>
                </w:tcPr>
                <w:p w14:paraId="2EAF2A2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1135" w:type="dxa"/>
                </w:tcPr>
                <w:p w14:paraId="10EFEF8F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5FC603EF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5CDD91F5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3CB58FAF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161567D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3B28D6DD" w14:textId="4E3C8947" w:rsidTr="00616515">
              <w:tc>
                <w:tcPr>
                  <w:tcW w:w="0" w:type="auto"/>
                </w:tcPr>
                <w:p w14:paraId="56F88ED2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«Торпедо»</w:t>
                  </w:r>
                </w:p>
              </w:tc>
              <w:tc>
                <w:tcPr>
                  <w:tcW w:w="1143" w:type="dxa"/>
                </w:tcPr>
                <w:p w14:paraId="188C03B4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1135" w:type="dxa"/>
                </w:tcPr>
                <w:p w14:paraId="4E76DC1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14:paraId="40E5638C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0586AE27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AAB68E8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036B4628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21E6EEC8" w14:textId="456F2C72" w:rsidTr="00616515">
              <w:tc>
                <w:tcPr>
                  <w:tcW w:w="0" w:type="auto"/>
                </w:tcPr>
                <w:p w14:paraId="28C7B06E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 xml:space="preserve"> «Анжи»</w:t>
                  </w:r>
                </w:p>
              </w:tc>
              <w:tc>
                <w:tcPr>
                  <w:tcW w:w="1143" w:type="dxa"/>
                </w:tcPr>
                <w:p w14:paraId="0FC8452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1135" w:type="dxa"/>
                </w:tcPr>
                <w:p w14:paraId="1110BC50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14:paraId="4A14FAD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</w:t>
                  </w:r>
                  <w:r>
                    <w:rPr>
                      <w:rFonts w:cs="Times New Roman"/>
                      <w:color w:val="000000"/>
                      <w:szCs w:val="24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7E6D20E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EBBE12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508E8EE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11E48E2C" w14:textId="51DCD24B" w:rsidTr="00616515">
              <w:tc>
                <w:tcPr>
                  <w:tcW w:w="0" w:type="auto"/>
                </w:tcPr>
                <w:p w14:paraId="336333BE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 xml:space="preserve"> «Динамо»</w:t>
                  </w:r>
                </w:p>
              </w:tc>
              <w:tc>
                <w:tcPr>
                  <w:tcW w:w="1143" w:type="dxa"/>
                </w:tcPr>
                <w:p w14:paraId="7FC4C5A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1135" w:type="dxa"/>
                </w:tcPr>
                <w:p w14:paraId="3ADEA7E0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14:paraId="0ADB15EB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8</w:t>
                  </w:r>
                </w:p>
              </w:tc>
              <w:tc>
                <w:tcPr>
                  <w:tcW w:w="709" w:type="dxa"/>
                </w:tcPr>
                <w:p w14:paraId="31D50D06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56FC2600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1F7C6D4D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2F84E300" w14:textId="0379E597" w:rsidTr="00616515">
              <w:tc>
                <w:tcPr>
                  <w:tcW w:w="0" w:type="auto"/>
                </w:tcPr>
                <w:p w14:paraId="082EF180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 xml:space="preserve"> «Зенит»</w:t>
                  </w:r>
                </w:p>
              </w:tc>
              <w:tc>
                <w:tcPr>
                  <w:tcW w:w="1143" w:type="dxa"/>
                </w:tcPr>
                <w:p w14:paraId="0BF361DE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7</w:t>
                  </w:r>
                </w:p>
              </w:tc>
              <w:tc>
                <w:tcPr>
                  <w:tcW w:w="1135" w:type="dxa"/>
                </w:tcPr>
                <w:p w14:paraId="12FE352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3D48DE4C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9</w:t>
                  </w:r>
                </w:p>
              </w:tc>
              <w:tc>
                <w:tcPr>
                  <w:tcW w:w="709" w:type="dxa"/>
                </w:tcPr>
                <w:p w14:paraId="139B3276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8D009D8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76697153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0B2F6909" w14:textId="462D6215" w:rsidTr="00616515">
              <w:tc>
                <w:tcPr>
                  <w:tcW w:w="0" w:type="auto"/>
                </w:tcPr>
                <w:p w14:paraId="1805453A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ЦСКА</w:t>
                  </w:r>
                </w:p>
              </w:tc>
              <w:tc>
                <w:tcPr>
                  <w:tcW w:w="1143" w:type="dxa"/>
                </w:tcPr>
                <w:p w14:paraId="1D3D8DD3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8</w:t>
                  </w:r>
                </w:p>
              </w:tc>
              <w:tc>
                <w:tcPr>
                  <w:tcW w:w="1135" w:type="dxa"/>
                </w:tcPr>
                <w:p w14:paraId="5D76A3A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14:paraId="2B70385F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4164FBC2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05EF7E1F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6188CE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541EA7F7" w14:textId="06E177FF" w:rsidTr="00616515">
              <w:tc>
                <w:tcPr>
                  <w:tcW w:w="0" w:type="auto"/>
                </w:tcPr>
                <w:p w14:paraId="34DD2D8D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«Сатурн»</w:t>
                  </w:r>
                </w:p>
              </w:tc>
              <w:tc>
                <w:tcPr>
                  <w:tcW w:w="1143" w:type="dxa"/>
                </w:tcPr>
                <w:p w14:paraId="2429454E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9</w:t>
                  </w:r>
                </w:p>
              </w:tc>
              <w:tc>
                <w:tcPr>
                  <w:tcW w:w="1135" w:type="dxa"/>
                </w:tcPr>
                <w:p w14:paraId="5E5474F6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14:paraId="6917E0F9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6</w:t>
                  </w:r>
                </w:p>
              </w:tc>
              <w:tc>
                <w:tcPr>
                  <w:tcW w:w="709" w:type="dxa"/>
                </w:tcPr>
                <w:p w14:paraId="5C0DCE71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7F7BFFFB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12C52677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75094C63" w14:textId="306158E1" w:rsidTr="00616515">
              <w:tc>
                <w:tcPr>
                  <w:tcW w:w="0" w:type="auto"/>
                </w:tcPr>
                <w:p w14:paraId="371EA412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«Алания»</w:t>
                  </w:r>
                </w:p>
              </w:tc>
              <w:tc>
                <w:tcPr>
                  <w:tcW w:w="1143" w:type="dxa"/>
                </w:tcPr>
                <w:p w14:paraId="2D890B40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10</w:t>
                  </w:r>
                </w:p>
              </w:tc>
              <w:tc>
                <w:tcPr>
                  <w:tcW w:w="1135" w:type="dxa"/>
                </w:tcPr>
                <w:p w14:paraId="7D815F60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14:paraId="6734F0DD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7</w:t>
                  </w:r>
                </w:p>
              </w:tc>
              <w:tc>
                <w:tcPr>
                  <w:tcW w:w="709" w:type="dxa"/>
                </w:tcPr>
                <w:p w14:paraId="0DF5FBF7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66AF8D96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219B8BAD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  <w:tr w:rsidR="00616515" w:rsidRPr="00F108D3" w14:paraId="3FB5F5E7" w14:textId="674A40D0" w:rsidTr="00616515">
              <w:tc>
                <w:tcPr>
                  <w:tcW w:w="0" w:type="auto"/>
                </w:tcPr>
                <w:p w14:paraId="00C466B5" w14:textId="77777777" w:rsidR="00616515" w:rsidRPr="00F108D3" w:rsidRDefault="00616515" w:rsidP="00EB1747">
                  <w:pPr>
                    <w:ind w:firstLine="0"/>
                    <w:rPr>
                      <w:rFonts w:cs="Times New Roman"/>
                      <w:color w:val="000000"/>
                      <w:szCs w:val="24"/>
                    </w:rPr>
                  </w:pPr>
                  <w:r w:rsidRPr="00F108D3">
                    <w:rPr>
                      <w:rFonts w:cs="Times New Roman"/>
                      <w:color w:val="000000"/>
                      <w:szCs w:val="24"/>
                    </w:rPr>
                    <w:t>«Ротор»</w:t>
                  </w:r>
                </w:p>
              </w:tc>
              <w:tc>
                <w:tcPr>
                  <w:tcW w:w="1143" w:type="dxa"/>
                </w:tcPr>
                <w:p w14:paraId="09A4E13C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6</w:t>
                  </w:r>
                </w:p>
              </w:tc>
              <w:tc>
                <w:tcPr>
                  <w:tcW w:w="1135" w:type="dxa"/>
                </w:tcPr>
                <w:p w14:paraId="1561661C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14:paraId="5496FEB3" w14:textId="77777777" w:rsidR="00616515" w:rsidRPr="00F108D3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  <w:r>
                    <w:rPr>
                      <w:rFonts w:cs="Times New Roman"/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14:paraId="329CD27B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850" w:type="dxa"/>
                </w:tcPr>
                <w:p w14:paraId="260A8863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26A56B04" w14:textId="77777777" w:rsidR="00616515" w:rsidRDefault="00616515" w:rsidP="00EB1747">
                  <w:pPr>
                    <w:ind w:firstLine="0"/>
                    <w:jc w:val="center"/>
                    <w:rPr>
                      <w:rFonts w:cs="Times New Roman"/>
                      <w:color w:val="000000"/>
                      <w:szCs w:val="24"/>
                    </w:rPr>
                  </w:pPr>
                </w:p>
              </w:tc>
            </w:tr>
          </w:tbl>
          <w:p w14:paraId="57BBF5E7" w14:textId="58EC913D" w:rsidR="00D87935" w:rsidRPr="009D5E2B" w:rsidRDefault="00FC13D0" w:rsidP="00EB1747">
            <w:pPr>
              <w:ind w:firstLine="0"/>
              <w:rPr>
                <w:szCs w:val="24"/>
              </w:rPr>
            </w:pPr>
            <w:r w:rsidRPr="00640F41">
              <w:rPr>
                <w:szCs w:val="24"/>
              </w:rPr>
              <w:t xml:space="preserve">Построить указанную таблицу, поместить ее в датафрейм и вывести на экран в удобоваримом (читабельном) виде. Коэффициент </w:t>
            </w:r>
            <w:r>
              <w:rPr>
                <w:szCs w:val="24"/>
              </w:rPr>
              <w:t>конкордации</w:t>
            </w:r>
            <w:r w:rsidRPr="00640F41">
              <w:rPr>
                <w:szCs w:val="24"/>
              </w:rPr>
              <w:t xml:space="preserve"> вычислять, используя значения из таблицы</w:t>
            </w:r>
            <w:r>
              <w:rPr>
                <w:szCs w:val="24"/>
              </w:rPr>
              <w:t>.</w:t>
            </w:r>
          </w:p>
        </w:tc>
      </w:tr>
      <w:tr w:rsidR="00097F39" w:rsidRPr="004A40D4" w14:paraId="3F61486A" w14:textId="77777777" w:rsidTr="00097F39">
        <w:trPr>
          <w:cantSplit/>
        </w:trPr>
        <w:tc>
          <w:tcPr>
            <w:tcW w:w="1145" w:type="dxa"/>
          </w:tcPr>
          <w:p w14:paraId="43A401B1" w14:textId="1223EB78" w:rsidR="00097F39" w:rsidRDefault="00097F39" w:rsidP="00EB174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8</w:t>
            </w:r>
          </w:p>
        </w:tc>
        <w:tc>
          <w:tcPr>
            <w:tcW w:w="8625" w:type="dxa"/>
          </w:tcPr>
          <w:p w14:paraId="0940DDDA" w14:textId="691488E3" w:rsidR="00097F39" w:rsidRPr="00097F39" w:rsidRDefault="00097F39" w:rsidP="00EB1747">
            <w:pPr>
              <w:ind w:firstLine="0"/>
              <w:rPr>
                <w:lang w:val="en-US"/>
              </w:rPr>
            </w:pPr>
            <w:r>
              <w:t>См. вариант 1. Входные данные</w:t>
            </w:r>
            <w:r>
              <w:rPr>
                <w:lang w:val="en-US"/>
              </w:rPr>
              <w:t>:</w:t>
            </w:r>
          </w:p>
          <w:tbl>
            <w:tblPr>
              <w:tblW w:w="8291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36"/>
              <w:gridCol w:w="487"/>
              <w:gridCol w:w="487"/>
              <w:gridCol w:w="474"/>
              <w:gridCol w:w="479"/>
              <w:gridCol w:w="488"/>
              <w:gridCol w:w="403"/>
              <w:gridCol w:w="464"/>
              <w:gridCol w:w="403"/>
              <w:gridCol w:w="403"/>
              <w:gridCol w:w="464"/>
              <w:gridCol w:w="464"/>
              <w:gridCol w:w="464"/>
              <w:gridCol w:w="447"/>
              <w:gridCol w:w="464"/>
              <w:gridCol w:w="464"/>
            </w:tblGrid>
            <w:tr w:rsidR="00097F39" w:rsidRPr="00097F39" w14:paraId="4907ECE2" w14:textId="3A5F47D8" w:rsidTr="00097F39">
              <w:tc>
                <w:tcPr>
                  <w:tcW w:w="1436" w:type="dxa"/>
                  <w:vMerge w:val="restart"/>
                  <w:tcMar>
                    <w:left w:w="57" w:type="dxa"/>
                    <w:right w:w="57" w:type="dxa"/>
                  </w:tcMar>
                </w:tcPr>
                <w:p w14:paraId="6244DF88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Показатель</w:t>
                  </w:r>
                </w:p>
              </w:tc>
              <w:tc>
                <w:tcPr>
                  <w:tcW w:w="6855" w:type="dxa"/>
                  <w:gridSpan w:val="15"/>
                  <w:tcMar>
                    <w:left w:w="57" w:type="dxa"/>
                    <w:right w:w="57" w:type="dxa"/>
                  </w:tcMar>
                </w:tcPr>
                <w:p w14:paraId="7453F5AB" w14:textId="60647235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Значения</w:t>
                  </w:r>
                </w:p>
              </w:tc>
            </w:tr>
            <w:tr w:rsidR="00097F39" w:rsidRPr="00097F39" w14:paraId="54862AC8" w14:textId="540496E8" w:rsidTr="00097F39">
              <w:tc>
                <w:tcPr>
                  <w:tcW w:w="1436" w:type="dxa"/>
                  <w:vMerge/>
                  <w:tcMar>
                    <w:left w:w="57" w:type="dxa"/>
                    <w:right w:w="57" w:type="dxa"/>
                  </w:tcMar>
                </w:tcPr>
                <w:p w14:paraId="501773F1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</w:tcPr>
                <w:p w14:paraId="2EC7B639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</w:tcPr>
                <w:p w14:paraId="3EA68219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74" w:type="dxa"/>
                  <w:tcMar>
                    <w:left w:w="57" w:type="dxa"/>
                    <w:right w:w="57" w:type="dxa"/>
                  </w:tcMar>
                </w:tcPr>
                <w:p w14:paraId="14D9C74F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79" w:type="dxa"/>
                  <w:tcMar>
                    <w:left w:w="57" w:type="dxa"/>
                    <w:right w:w="57" w:type="dxa"/>
                  </w:tcMar>
                </w:tcPr>
                <w:p w14:paraId="01BFED75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88" w:type="dxa"/>
                  <w:tcMar>
                    <w:left w:w="57" w:type="dxa"/>
                    <w:right w:w="57" w:type="dxa"/>
                  </w:tcMar>
                </w:tcPr>
                <w:p w14:paraId="3B05471E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</w:tcPr>
                <w:p w14:paraId="73CA055C" w14:textId="087E5338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</w:tcPr>
                <w:p w14:paraId="32856E89" w14:textId="714B3766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</w:tcPr>
                <w:p w14:paraId="1237F321" w14:textId="6D993CC3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</w:tcPr>
                <w:p w14:paraId="56C46A91" w14:textId="2ABCF6A8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</w:tcPr>
                <w:p w14:paraId="4137713B" w14:textId="365F1660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</w:tcPr>
                <w:p w14:paraId="2F1E0015" w14:textId="4B37A309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</w:tcPr>
                <w:p w14:paraId="47A9936E" w14:textId="47EE9B92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47" w:type="dxa"/>
                  <w:tcMar>
                    <w:left w:w="57" w:type="dxa"/>
                    <w:right w:w="57" w:type="dxa"/>
                  </w:tcMar>
                </w:tcPr>
                <w:p w14:paraId="07FC249F" w14:textId="66628C15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</w:tcPr>
                <w:p w14:paraId="5C214353" w14:textId="68D4D8A4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</w:tcPr>
                <w:p w14:paraId="4F1E30CD" w14:textId="2621CA5D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sz w:val="20"/>
                      <w:szCs w:val="20"/>
                    </w:rPr>
                    <w:t>15</w:t>
                  </w:r>
                </w:p>
              </w:tc>
            </w:tr>
            <w:tr w:rsidR="00097F39" w:rsidRPr="00097F39" w14:paraId="7B1C5D3F" w14:textId="5442FF3D" w:rsidTr="00097F39">
              <w:tc>
                <w:tcPr>
                  <w:tcW w:w="1436" w:type="dxa"/>
                  <w:tcMar>
                    <w:left w:w="57" w:type="dxa"/>
                    <w:right w:w="57" w:type="dxa"/>
                  </w:tcMar>
                </w:tcPr>
                <w:p w14:paraId="3A24262E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7D97F4A" w14:textId="4CE95E73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10,8</w:t>
                  </w:r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0DF505CA" w14:textId="2FD92E0E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17,8</w:t>
                  </w:r>
                </w:p>
              </w:tc>
              <w:tc>
                <w:tcPr>
                  <w:tcW w:w="47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0BEBC9F0" w14:textId="39C8A57B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79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6FAEAE76" w14:textId="618123B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488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B67E080" w14:textId="324420FD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-2,6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366C903D" w14:textId="7AB246E6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9,9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570BDB7" w14:textId="2456E03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13,4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7903FB45" w14:textId="33E45ECB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0,2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5288E775" w14:textId="5B157028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5,7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E557C88" w14:textId="607C8346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17,6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724867EE" w14:textId="23C4FEFB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73C08343" w14:textId="5776A1E6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-8,2</w:t>
                  </w:r>
                </w:p>
              </w:tc>
              <w:tc>
                <w:tcPr>
                  <w:tcW w:w="44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A02AF91" w14:textId="7D2DCFAA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-5,9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84B253D" w14:textId="6184A82A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7,2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946AE0A" w14:textId="39343364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16,1</w:t>
                  </w:r>
                </w:p>
              </w:tc>
            </w:tr>
            <w:tr w:rsidR="00097F39" w:rsidRPr="00097F39" w14:paraId="7DB422BC" w14:textId="178F782C" w:rsidTr="00097F39">
              <w:trPr>
                <w:trHeight w:val="291"/>
              </w:trPr>
              <w:tc>
                <w:tcPr>
                  <w:tcW w:w="1436" w:type="dxa"/>
                  <w:tcMar>
                    <w:left w:w="57" w:type="dxa"/>
                    <w:right w:w="57" w:type="dxa"/>
                  </w:tcMar>
                </w:tcPr>
                <w:p w14:paraId="0A32366C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435E7C84" w14:textId="22A45EE5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8,3</w:t>
                  </w:r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ADB9F09" w14:textId="16D92952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13,9</w:t>
                  </w:r>
                </w:p>
              </w:tc>
              <w:tc>
                <w:tcPr>
                  <w:tcW w:w="47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7670CFE4" w14:textId="2412F61F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479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60E463CC" w14:textId="0678DA1C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88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34D5809F" w14:textId="6554054A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2,4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03FB2DD4" w14:textId="635BCCA9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25DA5D1" w14:textId="53C754FF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6,3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0E84DE4" w14:textId="2114A02B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33F0F586" w14:textId="2F5149D2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9,5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5428297E" w14:textId="5C89B99B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19,6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3AEBA3FD" w14:textId="2AA2519E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2,6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9DAD149" w14:textId="3021D9DD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19,7</w:t>
                  </w:r>
                </w:p>
              </w:tc>
              <w:tc>
                <w:tcPr>
                  <w:tcW w:w="44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06CCAD6" w14:textId="1DAFC75B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591E7494" w14:textId="7B7FC040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6,1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7601EED9" w14:textId="6EFF616A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1,6</w:t>
                  </w:r>
                </w:p>
              </w:tc>
            </w:tr>
            <w:tr w:rsidR="00097F39" w:rsidRPr="00097F39" w14:paraId="5060C420" w14:textId="4334E3E2" w:rsidTr="00097F39">
              <w:trPr>
                <w:trHeight w:val="291"/>
              </w:trPr>
              <w:tc>
                <w:tcPr>
                  <w:tcW w:w="1436" w:type="dxa"/>
                  <w:tcMar>
                    <w:left w:w="57" w:type="dxa"/>
                    <w:right w:w="57" w:type="dxa"/>
                  </w:tcMar>
                </w:tcPr>
                <w:p w14:paraId="02A57160" w14:textId="7777777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i/>
                      <w:iCs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FFB12B8" w14:textId="56491D9C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14,3</w:t>
                  </w:r>
                </w:p>
              </w:tc>
              <w:tc>
                <w:tcPr>
                  <w:tcW w:w="48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7E09E214" w14:textId="4E01DE7C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-9,8</w:t>
                  </w:r>
                </w:p>
              </w:tc>
              <w:tc>
                <w:tcPr>
                  <w:tcW w:w="47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5C3303D0" w14:textId="38C11BB5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79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C2627CB" w14:textId="6350AE5E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9,1</w:t>
                  </w:r>
                </w:p>
              </w:tc>
              <w:tc>
                <w:tcPr>
                  <w:tcW w:w="488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4ED1596F" w14:textId="293E2E28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17,5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35AF35A8" w14:textId="517D7E7C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4,2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C01A129" w14:textId="566A3F99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4,3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3B8FAEA7" w14:textId="4516C7A5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7,8</w:t>
                  </w:r>
                </w:p>
              </w:tc>
              <w:tc>
                <w:tcPr>
                  <w:tcW w:w="403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52656883" w14:textId="15F5D079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3,7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7D542C08" w14:textId="124B6908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-4,2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5BB89700" w14:textId="72091EC9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10,1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3F74DD05" w14:textId="62EEFEC7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12,1</w:t>
                  </w:r>
                </w:p>
              </w:tc>
              <w:tc>
                <w:tcPr>
                  <w:tcW w:w="447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1CF81773" w14:textId="05B0F894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8,8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2A8E89D1" w14:textId="713D08E6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10,9</w:t>
                  </w:r>
                </w:p>
              </w:tc>
              <w:tc>
                <w:tcPr>
                  <w:tcW w:w="464" w:type="dxa"/>
                  <w:tcMar>
                    <w:left w:w="57" w:type="dxa"/>
                    <w:right w:w="57" w:type="dxa"/>
                  </w:tcMar>
                  <w:vAlign w:val="bottom"/>
                </w:tcPr>
                <w:p w14:paraId="5F17220D" w14:textId="4D8B562A" w:rsidR="00097F39" w:rsidRPr="00097F39" w:rsidRDefault="00097F39" w:rsidP="00EB1747">
                  <w:pPr>
                    <w:tabs>
                      <w:tab w:val="left" w:pos="284"/>
                    </w:tabs>
                    <w:ind w:firstLine="0"/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97F39">
                    <w:rPr>
                      <w:rFonts w:cs="Times New Roman"/>
                      <w:color w:val="000000"/>
                      <w:sz w:val="20"/>
                      <w:szCs w:val="20"/>
                    </w:rPr>
                    <w:t>17,5</w:t>
                  </w:r>
                </w:p>
              </w:tc>
            </w:tr>
          </w:tbl>
          <w:p w14:paraId="05E1B820" w14:textId="53D44E65" w:rsidR="00097F39" w:rsidRPr="00F108D3" w:rsidRDefault="00097F39" w:rsidP="00EB1747">
            <w:pPr>
              <w:ind w:firstLine="0"/>
              <w:rPr>
                <w:rFonts w:cs="Times New Roman"/>
                <w:color w:val="000000"/>
                <w:szCs w:val="24"/>
              </w:rPr>
            </w:pPr>
          </w:p>
        </w:tc>
      </w:tr>
      <w:tr w:rsidR="00097F39" w:rsidRPr="004A40D4" w14:paraId="7EAA8D1C" w14:textId="77777777" w:rsidTr="00097F39">
        <w:trPr>
          <w:cantSplit/>
        </w:trPr>
        <w:tc>
          <w:tcPr>
            <w:tcW w:w="1145" w:type="dxa"/>
          </w:tcPr>
          <w:p w14:paraId="4EBB6106" w14:textId="6FF4568B" w:rsidR="00097F39" w:rsidRPr="00097F39" w:rsidRDefault="00097F39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8625" w:type="dxa"/>
          </w:tcPr>
          <w:p w14:paraId="0585F23C" w14:textId="67D01ECB" w:rsidR="00097F39" w:rsidRDefault="00097F39" w:rsidP="00EB1747">
            <w:pPr>
              <w:ind w:firstLine="0"/>
            </w:pPr>
            <w:r>
              <w:t>Построить матрицу коэффициентов корреляции с данными из варианта 8.</w:t>
            </w:r>
            <w:r w:rsidR="00556121">
              <w:t xml:space="preserve"> Указания с</w:t>
            </w:r>
            <w:r w:rsidR="00556121" w:rsidRPr="00556121">
              <w:t xml:space="preserve">м. </w:t>
            </w:r>
            <w:r w:rsidR="00556121">
              <w:t xml:space="preserve">в </w:t>
            </w:r>
            <w:r w:rsidR="00556121" w:rsidRPr="00556121">
              <w:t>вариант</w:t>
            </w:r>
            <w:r w:rsidR="00556121">
              <w:t>е</w:t>
            </w:r>
            <w:r w:rsidR="00556121" w:rsidRPr="00556121">
              <w:t xml:space="preserve"> 2.</w:t>
            </w:r>
          </w:p>
        </w:tc>
      </w:tr>
      <w:tr w:rsidR="00097F39" w:rsidRPr="004A40D4" w14:paraId="76EE1677" w14:textId="77777777" w:rsidTr="00097F39">
        <w:trPr>
          <w:cantSplit/>
        </w:trPr>
        <w:tc>
          <w:tcPr>
            <w:tcW w:w="1145" w:type="dxa"/>
          </w:tcPr>
          <w:p w14:paraId="2BAFE71C" w14:textId="16D1E10B" w:rsidR="00097F39" w:rsidRDefault="00097F39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8625" w:type="dxa"/>
          </w:tcPr>
          <w:p w14:paraId="15AA5890" w14:textId="0BE0CF76" w:rsidR="00D40B6E" w:rsidRDefault="00D40B6E" w:rsidP="00EB1747">
            <w:pPr>
              <w:ind w:firstLine="0"/>
              <w:rPr>
                <w:rFonts w:cs="Times New Roman"/>
                <w:iCs/>
                <w:szCs w:val="24"/>
              </w:rPr>
            </w:pPr>
            <w:r w:rsidRPr="00221DDC">
              <w:rPr>
                <w:szCs w:val="24"/>
              </w:rPr>
              <w:t>По данным опроса 10</w:t>
            </w:r>
            <w:r>
              <w:rPr>
                <w:szCs w:val="24"/>
              </w:rPr>
              <w:t>0</w:t>
            </w:r>
            <w:r w:rsidRPr="00221DDC">
              <w:rPr>
                <w:szCs w:val="24"/>
              </w:rPr>
              <w:t xml:space="preserve">0 человек, работающих на предприятиях различной формы собственности, получены их оценки уровня жизни. </w:t>
            </w:r>
            <w:r>
              <w:rPr>
                <w:rFonts w:cs="Times New Roman"/>
                <w:iCs/>
                <w:szCs w:val="24"/>
              </w:rPr>
              <w:t>Оказалось, что 850</w:t>
            </w:r>
            <w:r w:rsidRPr="00A00641">
              <w:rPr>
                <w:rFonts w:cs="Times New Roman"/>
                <w:iCs/>
                <w:szCs w:val="24"/>
              </w:rPr>
              <w:t xml:space="preserve"> </w:t>
            </w:r>
            <w:r>
              <w:rPr>
                <w:rFonts w:cs="Times New Roman"/>
                <w:iCs/>
                <w:szCs w:val="24"/>
              </w:rPr>
              <w:t>человек работают на государственном предприятии, 150 человек – на частном. При этом не удовлетворены своим уровнем жизни 550 человек из тех, кто работает на государственном, и 50 из тех, кто работает на частном</w:t>
            </w:r>
            <w:r w:rsidRPr="00A00641">
              <w:rPr>
                <w:rFonts w:cs="Times New Roman"/>
                <w:iCs/>
                <w:szCs w:val="24"/>
              </w:rPr>
              <w:t xml:space="preserve">. Требуется установить наличие и тесноту связи между </w:t>
            </w:r>
            <w:r>
              <w:rPr>
                <w:rFonts w:cs="Times New Roman"/>
                <w:iCs/>
                <w:szCs w:val="24"/>
              </w:rPr>
              <w:t>формой собственности предприятия, на котором работает человек, и его удовлетворенностью своим уровнем жизни с помощью</w:t>
            </w:r>
            <w:r w:rsidRPr="00A00641">
              <w:rPr>
                <w:rFonts w:cs="Times New Roman"/>
                <w:iCs/>
                <w:szCs w:val="24"/>
              </w:rPr>
              <w:t xml:space="preserve"> коэффициентов ассоциации и контингенции.</w:t>
            </w:r>
          </w:p>
          <w:p w14:paraId="1641D752" w14:textId="035DA717" w:rsidR="00097F39" w:rsidRDefault="00D40B6E" w:rsidP="00EB1747">
            <w:pPr>
              <w:ind w:firstLine="0"/>
            </w:pPr>
            <w:r>
              <w:t>Решить задачу, используя эти входные данные и указания из варианта 3.</w:t>
            </w:r>
          </w:p>
        </w:tc>
      </w:tr>
      <w:tr w:rsidR="00D40B6E" w:rsidRPr="004A40D4" w14:paraId="144A85AE" w14:textId="77777777" w:rsidTr="00097F39">
        <w:trPr>
          <w:cantSplit/>
        </w:trPr>
        <w:tc>
          <w:tcPr>
            <w:tcW w:w="1145" w:type="dxa"/>
          </w:tcPr>
          <w:p w14:paraId="5670E9D0" w14:textId="681DC38E" w:rsidR="00D40B6E" w:rsidRDefault="00D40B6E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11</w:t>
            </w:r>
          </w:p>
        </w:tc>
        <w:tc>
          <w:tcPr>
            <w:tcW w:w="8625" w:type="dxa"/>
          </w:tcPr>
          <w:p w14:paraId="1B904B76" w14:textId="728C5413" w:rsidR="00D40B6E" w:rsidRPr="008828B3" w:rsidRDefault="008828B3" w:rsidP="00EB1747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Двумя э</w:t>
            </w:r>
            <w:r w:rsidR="00D40B6E" w:rsidRPr="00D40B6E">
              <w:rPr>
                <w:sz w:val="24"/>
                <w:szCs w:val="24"/>
              </w:rPr>
              <w:t>кспертами оценивались вложения в инвестиционные проекты</w:t>
            </w:r>
            <w:r>
              <w:rPr>
                <w:sz w:val="24"/>
                <w:szCs w:val="24"/>
              </w:rPr>
              <w:t xml:space="preserve"> (в млн руб)</w:t>
            </w:r>
            <w:r w:rsidR="00D40B6E" w:rsidRPr="00D40B6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О</w:t>
            </w:r>
            <w:r w:rsidR="00D40B6E" w:rsidRPr="00D40B6E">
              <w:rPr>
                <w:sz w:val="24"/>
                <w:szCs w:val="24"/>
              </w:rPr>
              <w:t>ценки представлены в таблице</w:t>
            </w:r>
            <w:r w:rsidRPr="008828B3">
              <w:rPr>
                <w:sz w:val="24"/>
                <w:szCs w:val="24"/>
              </w:rPr>
              <w:t>:</w:t>
            </w:r>
          </w:p>
          <w:tbl>
            <w:tblPr>
              <w:tblW w:w="0" w:type="auto"/>
              <w:tblInd w:w="9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58"/>
              <w:gridCol w:w="1865"/>
              <w:gridCol w:w="1816"/>
            </w:tblGrid>
            <w:tr w:rsidR="00D40B6E" w:rsidRPr="00D40B6E" w14:paraId="1C22BF8F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9ABB7FA" w14:textId="77777777" w:rsidR="00D40B6E" w:rsidRPr="00D40B6E" w:rsidRDefault="00D40B6E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D40B6E">
                    <w:rPr>
                      <w:sz w:val="24"/>
                      <w:szCs w:val="24"/>
                    </w:rPr>
                    <w:t>Проект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BD9796" w14:textId="77777777" w:rsidR="00D40B6E" w:rsidRPr="00D40B6E" w:rsidRDefault="00D40B6E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D40B6E">
                    <w:rPr>
                      <w:sz w:val="24"/>
                      <w:szCs w:val="24"/>
                    </w:rPr>
                    <w:t>Первый эксперт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6D1DF2" w14:textId="77777777" w:rsidR="00D40B6E" w:rsidRPr="00D40B6E" w:rsidRDefault="00D40B6E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D40B6E">
                    <w:rPr>
                      <w:sz w:val="24"/>
                      <w:szCs w:val="24"/>
                    </w:rPr>
                    <w:t>Второй эксперт</w:t>
                  </w:r>
                </w:p>
              </w:tc>
            </w:tr>
            <w:tr w:rsidR="008828B3" w:rsidRPr="00D40B6E" w14:paraId="6C4C9066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1B80FA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2FE138" w14:textId="3C969AA3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13,75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DFF87C" w14:textId="27204AC1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19,88</w:t>
                  </w:r>
                </w:p>
              </w:tc>
            </w:tr>
            <w:tr w:rsidR="008828B3" w:rsidRPr="00D40B6E" w14:paraId="230504C7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C93B6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CB944C" w14:textId="6C8A8782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22,08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04DFA8" w14:textId="7BBE2831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14,58</w:t>
                  </w:r>
                </w:p>
              </w:tc>
            </w:tr>
            <w:tr w:rsidR="008828B3" w:rsidRPr="00D40B6E" w14:paraId="0F10E1AB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950A7B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BFCF65" w14:textId="5B0B7009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26,14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84572B" w14:textId="0BD1F42E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33,58</w:t>
                  </w:r>
                </w:p>
              </w:tc>
            </w:tr>
            <w:tr w:rsidR="008828B3" w:rsidRPr="00D40B6E" w14:paraId="2B64176B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E16D2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AE2485" w14:textId="2DFE37C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23,48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BBDEED" w14:textId="1E9FEAF4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27,4</w:t>
                  </w:r>
                </w:p>
              </w:tc>
            </w:tr>
            <w:tr w:rsidR="008828B3" w:rsidRPr="00D40B6E" w14:paraId="7F3821C6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9E33E4F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DDA3FC1" w14:textId="01E06AB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15,81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8CCADE6" w14:textId="2A558B5F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14,2</w:t>
                  </w:r>
                </w:p>
              </w:tc>
            </w:tr>
            <w:tr w:rsidR="008828B3" w:rsidRPr="00D40B6E" w14:paraId="0163389D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74A53D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F3D5D3" w14:textId="0F0D7CC4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25,56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ED020" w14:textId="007A7F31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22,32</w:t>
                  </w:r>
                </w:p>
              </w:tc>
            </w:tr>
            <w:tr w:rsidR="008828B3" w:rsidRPr="00D40B6E" w14:paraId="5750F7A3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FA278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8C1B7" w14:textId="7B1A952A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21,52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7C72E8" w14:textId="3D62A7CF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17,5</w:t>
                  </w:r>
                </w:p>
              </w:tc>
            </w:tr>
            <w:tr w:rsidR="008828B3" w:rsidRPr="00D40B6E" w14:paraId="4CE753D4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38FB62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10D045" w14:textId="1E205013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11,68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12AF99" w14:textId="72B592DD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12,95</w:t>
                  </w:r>
                </w:p>
              </w:tc>
            </w:tr>
            <w:tr w:rsidR="008828B3" w:rsidRPr="00D40B6E" w14:paraId="5ACC8C66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7BE49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9BE14B" w14:textId="5ADFA0EC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30,44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1ECDDF" w14:textId="78D8794D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39,25</w:t>
                  </w:r>
                </w:p>
              </w:tc>
            </w:tr>
            <w:tr w:rsidR="008828B3" w:rsidRPr="00D40B6E" w14:paraId="2375A403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32FB38" w14:textId="7777777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DC8F33" w14:textId="1058A372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49,4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6E7B1B" w14:textId="474015BA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35,21</w:t>
                  </w:r>
                </w:p>
              </w:tc>
            </w:tr>
            <w:tr w:rsidR="008828B3" w:rsidRPr="00D40B6E" w14:paraId="55A8BBE6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D6F7E" w14:textId="54BE9439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B1BCE" w14:textId="008E6594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17,25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4657F1" w14:textId="71DB8C8B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21,84</w:t>
                  </w:r>
                </w:p>
              </w:tc>
            </w:tr>
            <w:tr w:rsidR="008828B3" w:rsidRPr="00D40B6E" w14:paraId="3B78B790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C2A15F" w14:textId="2E4936EF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B58650" w14:textId="0EABB007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14,2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EE8BDE" w14:textId="6B8CC166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13,75</w:t>
                  </w:r>
                </w:p>
              </w:tc>
            </w:tr>
            <w:tr w:rsidR="008828B3" w:rsidRPr="00D40B6E" w14:paraId="786C43B3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7459F5" w14:textId="49CD3BB3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ABCA44" w14:textId="11E4637D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46,14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B90BC" w14:textId="01C96896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38,81</w:t>
                  </w:r>
                </w:p>
              </w:tc>
            </w:tr>
            <w:tr w:rsidR="008828B3" w:rsidRPr="00D40B6E" w14:paraId="5F9B5A1C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C6FA94" w14:textId="617829CD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7CAD8" w14:textId="26BE027C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22,23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7D9A76" w14:textId="6272072B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40,18</w:t>
                  </w:r>
                </w:p>
              </w:tc>
            </w:tr>
            <w:tr w:rsidR="008828B3" w:rsidRPr="00D40B6E" w14:paraId="06F2032B" w14:textId="77777777" w:rsidTr="00D40B6E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870F8" w14:textId="59E88D44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D28D20" w14:textId="4B89EF56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22,93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7CAC7C" w14:textId="05AF939B" w:rsidR="008828B3" w:rsidRPr="008828B3" w:rsidRDefault="008828B3" w:rsidP="00EB1747">
                  <w:pPr>
                    <w:pStyle w:val="a7"/>
                    <w:tabs>
                      <w:tab w:val="left" w:pos="1520"/>
                    </w:tabs>
                    <w:spacing w:after="0" w:line="240" w:lineRule="auto"/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8828B3">
                    <w:rPr>
                      <w:sz w:val="24"/>
                      <w:szCs w:val="24"/>
                    </w:rPr>
                    <w:t>28,72</w:t>
                  </w:r>
                </w:p>
              </w:tc>
            </w:tr>
          </w:tbl>
          <w:p w14:paraId="44C6A8E7" w14:textId="0516F575" w:rsidR="00D40B6E" w:rsidRPr="00221DDC" w:rsidRDefault="008828B3" w:rsidP="00EB1747">
            <w:pPr>
              <w:ind w:firstLine="0"/>
              <w:rPr>
                <w:szCs w:val="24"/>
              </w:rPr>
            </w:pPr>
            <w:r w:rsidRPr="008828B3">
              <w:rPr>
                <w:szCs w:val="24"/>
              </w:rPr>
              <w:t>Определить, согласуются ли оценки экспертов, с помощью рангового коэффициента корреляции Спирмена</w:t>
            </w:r>
            <w:r>
              <w:rPr>
                <w:szCs w:val="24"/>
              </w:rPr>
              <w:t>.</w:t>
            </w:r>
            <w:r w:rsidR="00785779">
              <w:rPr>
                <w:szCs w:val="24"/>
              </w:rPr>
              <w:t xml:space="preserve"> Указания см. в варианте 4.</w:t>
            </w:r>
          </w:p>
        </w:tc>
      </w:tr>
      <w:tr w:rsidR="00785779" w:rsidRPr="004A40D4" w14:paraId="14C486C8" w14:textId="77777777" w:rsidTr="00097F39">
        <w:trPr>
          <w:cantSplit/>
        </w:trPr>
        <w:tc>
          <w:tcPr>
            <w:tcW w:w="1145" w:type="dxa"/>
          </w:tcPr>
          <w:p w14:paraId="48EE463C" w14:textId="2E5B5BC4" w:rsidR="00785779" w:rsidRDefault="00785779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8625" w:type="dxa"/>
          </w:tcPr>
          <w:p w14:paraId="7809385F" w14:textId="06E0A36C" w:rsidR="00785779" w:rsidRDefault="00785779" w:rsidP="00EB1747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данным варианта 11 в</w:t>
            </w:r>
            <w:r w:rsidRPr="00785779">
              <w:rPr>
                <w:sz w:val="24"/>
                <w:szCs w:val="24"/>
              </w:rPr>
              <w:t>ычислить ранговый коэффициент корреляции Кенделла</w:t>
            </w:r>
            <w:r>
              <w:rPr>
                <w:sz w:val="24"/>
                <w:szCs w:val="24"/>
              </w:rPr>
              <w:t>. Указания см. в варианте 5.</w:t>
            </w:r>
          </w:p>
        </w:tc>
      </w:tr>
      <w:tr w:rsidR="00785779" w:rsidRPr="004A40D4" w14:paraId="57F7C3CD" w14:textId="77777777" w:rsidTr="00097F39">
        <w:trPr>
          <w:cantSplit/>
        </w:trPr>
        <w:tc>
          <w:tcPr>
            <w:tcW w:w="1145" w:type="dxa"/>
          </w:tcPr>
          <w:p w14:paraId="623C6FC5" w14:textId="6B7C8F35" w:rsidR="00785779" w:rsidRDefault="00785779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8625" w:type="dxa"/>
          </w:tcPr>
          <w:p w14:paraId="4398CCDB" w14:textId="482B2488" w:rsidR="00785779" w:rsidRDefault="00556121" w:rsidP="00EB1747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данным варианта 11 в</w:t>
            </w:r>
            <w:r w:rsidRPr="00785779">
              <w:rPr>
                <w:sz w:val="24"/>
                <w:szCs w:val="24"/>
              </w:rPr>
              <w:t xml:space="preserve">ычислить коэффициент </w:t>
            </w:r>
            <w:r>
              <w:rPr>
                <w:sz w:val="24"/>
                <w:szCs w:val="24"/>
              </w:rPr>
              <w:t>Фехнера</w:t>
            </w:r>
            <w:r>
              <w:rPr>
                <w:sz w:val="24"/>
                <w:szCs w:val="24"/>
              </w:rPr>
              <w:t xml:space="preserve">. Указания см. в варианте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</w:p>
        </w:tc>
      </w:tr>
      <w:tr w:rsidR="00556121" w:rsidRPr="004A40D4" w14:paraId="5547FD65" w14:textId="77777777" w:rsidTr="00097F39">
        <w:trPr>
          <w:cantSplit/>
        </w:trPr>
        <w:tc>
          <w:tcPr>
            <w:tcW w:w="1145" w:type="dxa"/>
          </w:tcPr>
          <w:p w14:paraId="1484CE1D" w14:textId="7B94D1F8" w:rsidR="00556121" w:rsidRDefault="00556121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8625" w:type="dxa"/>
          </w:tcPr>
          <w:p w14:paraId="2E995E3F" w14:textId="4EF47F6C" w:rsidR="00556121" w:rsidRPr="007A2E24" w:rsidRDefault="007A2E24" w:rsidP="00EB1747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Четверо</w:t>
            </w:r>
            <w:r w:rsidRPr="007A2E24">
              <w:rPr>
                <w:sz w:val="24"/>
                <w:szCs w:val="24"/>
              </w:rPr>
              <w:t xml:space="preserve"> эксперт</w:t>
            </w:r>
            <w:r>
              <w:rPr>
                <w:sz w:val="24"/>
                <w:szCs w:val="24"/>
              </w:rPr>
              <w:t>ов</w:t>
            </w:r>
            <w:r w:rsidRPr="007A2E24">
              <w:rPr>
                <w:sz w:val="24"/>
                <w:szCs w:val="24"/>
              </w:rPr>
              <w:t xml:space="preserve"> проранжировали пять вариантов инвестиционных вложений. Результаты мнений экспертов представлены в таблице</w:t>
            </w:r>
            <w:r w:rsidRPr="007A2E24">
              <w:rPr>
                <w:sz w:val="24"/>
                <w:szCs w:val="24"/>
              </w:rPr>
              <w:t>:</w:t>
            </w:r>
          </w:p>
          <w:tbl>
            <w:tblPr>
              <w:tblStyle w:val="a3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1233"/>
              <w:gridCol w:w="336"/>
              <w:gridCol w:w="336"/>
              <w:gridCol w:w="336"/>
              <w:gridCol w:w="336"/>
            </w:tblGrid>
            <w:tr w:rsidR="007A2E24" w:rsidRPr="00B80E22" w14:paraId="12035CDD" w14:textId="0333472A" w:rsidTr="00A704F3">
              <w:tc>
                <w:tcPr>
                  <w:tcW w:w="0" w:type="auto"/>
                  <w:vMerge w:val="restart"/>
                </w:tcPr>
                <w:p w14:paraId="215B38CC" w14:textId="77777777" w:rsidR="007A2E24" w:rsidRPr="007A2E24" w:rsidRDefault="007A2E24" w:rsidP="00EB1747">
                  <w:pPr>
                    <w:ind w:firstLine="0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Варианты</w:t>
                  </w:r>
                </w:p>
                <w:p w14:paraId="439EAFF1" w14:textId="77777777" w:rsidR="007A2E24" w:rsidRPr="007A2E24" w:rsidRDefault="007A2E24" w:rsidP="00EB1747">
                  <w:pPr>
                    <w:tabs>
                      <w:tab w:val="num" w:pos="284"/>
                    </w:tabs>
                    <w:ind w:firstLine="0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вложений</w:t>
                  </w:r>
                </w:p>
              </w:tc>
              <w:tc>
                <w:tcPr>
                  <w:tcW w:w="0" w:type="auto"/>
                  <w:gridSpan w:val="4"/>
                </w:tcPr>
                <w:p w14:paraId="613DC011" w14:textId="15DAA990" w:rsidR="007A2E24" w:rsidRPr="007A2E24" w:rsidRDefault="007A2E24" w:rsidP="00EB1747">
                  <w:pPr>
                    <w:tabs>
                      <w:tab w:val="num" w:pos="284"/>
                    </w:tabs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Эксперты</w:t>
                  </w:r>
                </w:p>
              </w:tc>
            </w:tr>
            <w:tr w:rsidR="007A2E24" w:rsidRPr="00B80E22" w14:paraId="7F94E304" w14:textId="18FE33A8" w:rsidTr="007A2E24">
              <w:tc>
                <w:tcPr>
                  <w:tcW w:w="0" w:type="auto"/>
                  <w:vMerge/>
                </w:tcPr>
                <w:p w14:paraId="260E4136" w14:textId="77777777" w:rsidR="007A2E24" w:rsidRPr="007A2E24" w:rsidRDefault="007A2E24" w:rsidP="00EB1747">
                  <w:pPr>
                    <w:tabs>
                      <w:tab w:val="num" w:pos="284"/>
                    </w:tabs>
                    <w:ind w:firstLine="0"/>
                    <w:rPr>
                      <w:color w:val="000000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BE86D91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EC008F3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582431BC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B107897" w14:textId="00A7C080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4</w:t>
                  </w:r>
                </w:p>
              </w:tc>
            </w:tr>
            <w:tr w:rsidR="007A2E24" w:rsidRPr="00B80E22" w14:paraId="2543290E" w14:textId="71EF1A69" w:rsidTr="007A2E24">
              <w:tc>
                <w:tcPr>
                  <w:tcW w:w="0" w:type="auto"/>
                  <w:vAlign w:val="center"/>
                </w:tcPr>
                <w:p w14:paraId="0DD61BF9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69FBDB53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7E19DE02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4166F148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CD51B29" w14:textId="3E90910B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1</w:t>
                  </w:r>
                </w:p>
              </w:tc>
            </w:tr>
            <w:tr w:rsidR="007A2E24" w:rsidRPr="00B80E22" w14:paraId="4685E0FF" w14:textId="167FFF30" w:rsidTr="007A2E24">
              <w:tc>
                <w:tcPr>
                  <w:tcW w:w="0" w:type="auto"/>
                  <w:vAlign w:val="center"/>
                </w:tcPr>
                <w:p w14:paraId="1C8AC605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2DB6FAE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07583317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DACBAC4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76DA1B0" w14:textId="4B1922B8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2</w:t>
                  </w:r>
                </w:p>
              </w:tc>
            </w:tr>
            <w:tr w:rsidR="007A2E24" w:rsidRPr="00B80E22" w14:paraId="11D995C7" w14:textId="53E0C131" w:rsidTr="007A2E24">
              <w:tc>
                <w:tcPr>
                  <w:tcW w:w="0" w:type="auto"/>
                  <w:vAlign w:val="center"/>
                </w:tcPr>
                <w:p w14:paraId="191570C7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66944979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61D39639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0D36FECC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604FFC" w14:textId="1E55DC5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5</w:t>
                  </w:r>
                </w:p>
              </w:tc>
            </w:tr>
            <w:tr w:rsidR="007A2E24" w:rsidRPr="00B80E22" w14:paraId="128BE23A" w14:textId="39E978EC" w:rsidTr="007A2E24">
              <w:tc>
                <w:tcPr>
                  <w:tcW w:w="0" w:type="auto"/>
                  <w:vAlign w:val="center"/>
                </w:tcPr>
                <w:p w14:paraId="6353B993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1E0324C8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79A6C11A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0D4B0858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CD0D1AC" w14:textId="5EF2B3DF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3</w:t>
                  </w:r>
                </w:p>
              </w:tc>
            </w:tr>
            <w:tr w:rsidR="007A2E24" w:rsidRPr="00B80E22" w14:paraId="651A791A" w14:textId="02088875" w:rsidTr="007A2E24">
              <w:tc>
                <w:tcPr>
                  <w:tcW w:w="0" w:type="auto"/>
                  <w:vAlign w:val="center"/>
                </w:tcPr>
                <w:p w14:paraId="1B727EC6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12763225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5B6E8277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399004F2" w14:textId="77777777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 w:rsidRPr="007A2E24">
                    <w:rPr>
                      <w:color w:val="000000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67A33C" w14:textId="1FEB49AE" w:rsidR="007A2E24" w:rsidRPr="007A2E24" w:rsidRDefault="007A2E24" w:rsidP="00EB1747">
                  <w:pPr>
                    <w:ind w:firstLine="0"/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  <w:szCs w:val="24"/>
                    </w:rPr>
                    <w:t>4</w:t>
                  </w:r>
                </w:p>
              </w:tc>
            </w:tr>
          </w:tbl>
          <w:p w14:paraId="45E3F558" w14:textId="4336E174" w:rsidR="007A2E24" w:rsidRPr="007A2E24" w:rsidRDefault="007A2E24" w:rsidP="00EB1747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Оценить согласованность мнений экспертов с помощью коэффициента конкордации. Указания см. в варианте 7.</w:t>
            </w:r>
          </w:p>
        </w:tc>
      </w:tr>
      <w:tr w:rsidR="007A2E24" w:rsidRPr="004A40D4" w14:paraId="1465705D" w14:textId="77777777" w:rsidTr="00097F39">
        <w:trPr>
          <w:cantSplit/>
        </w:trPr>
        <w:tc>
          <w:tcPr>
            <w:tcW w:w="1145" w:type="dxa"/>
          </w:tcPr>
          <w:p w14:paraId="70201A1A" w14:textId="5F81A08E" w:rsidR="007A2E24" w:rsidRDefault="007A2E24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15</w:t>
            </w:r>
          </w:p>
        </w:tc>
        <w:tc>
          <w:tcPr>
            <w:tcW w:w="8625" w:type="dxa"/>
          </w:tcPr>
          <w:p w14:paraId="77B50855" w14:textId="77777777" w:rsidR="007A2E24" w:rsidRDefault="00CA68FB" w:rsidP="00EB1747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Дана выборка из 15 объектов, обладающих 4-мя признаками</w:t>
            </w:r>
            <w:r w:rsidRPr="00CA68FB">
              <w:rPr>
                <w:sz w:val="24"/>
                <w:szCs w:val="24"/>
              </w:rPr>
              <w:t>:</w:t>
            </w:r>
          </w:p>
          <w:tbl>
            <w:tblPr>
              <w:tblW w:w="51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  <w:gridCol w:w="1020"/>
              <w:gridCol w:w="1020"/>
            </w:tblGrid>
            <w:tr w:rsidR="00CA68FB" w:rsidRPr="00CA68FB" w14:paraId="11FB2653" w14:textId="47D5F3F2" w:rsidTr="00CA68FB">
              <w:trPr>
                <w:trHeight w:val="135"/>
              </w:trPr>
              <w:tc>
                <w:tcPr>
                  <w:tcW w:w="1020" w:type="dxa"/>
                </w:tcPr>
                <w:p w14:paraId="2D91209B" w14:textId="430FE1C4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 w:cs="Times New Roman"/>
                      <w:szCs w:val="24"/>
                      <w:lang w:eastAsia="ru-RU"/>
                    </w:rPr>
                    <w:t>Номер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3762843" w14:textId="7E01FE99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 w:rsidRPr="00CA68FB">
                    <w:rPr>
                      <w:rFonts w:eastAsia="Times New Roman" w:cs="Times New Roman"/>
                      <w:szCs w:val="24"/>
                      <w:lang w:val="en-US" w:eastAsia="ru-RU"/>
                    </w:rPr>
                    <w:t>A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6F33C13" w14:textId="19AEAA89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 w:rsidRPr="00CA68FB">
                    <w:rPr>
                      <w:rFonts w:eastAsia="Times New Roman" w:cs="Times New Roman"/>
                      <w:szCs w:val="24"/>
                      <w:lang w:val="en-US" w:eastAsia="ru-RU"/>
                    </w:rPr>
                    <w:t>B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C54856A" w14:textId="5CD11239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 w:rsidRPr="00CA68FB">
                    <w:rPr>
                      <w:rFonts w:eastAsia="Times New Roman" w:cs="Times New Roman"/>
                      <w:szCs w:val="24"/>
                      <w:lang w:val="en-US" w:eastAsia="ru-RU"/>
                    </w:rPr>
                    <w:t>C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18EE52F" w14:textId="5BB50759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 w:rsidRPr="00CA68FB">
                    <w:rPr>
                      <w:rFonts w:eastAsia="Times New Roman" w:cs="Times New Roman"/>
                      <w:szCs w:val="24"/>
                      <w:lang w:val="en-US" w:eastAsia="ru-RU"/>
                    </w:rPr>
                    <w:t>D</w:t>
                  </w:r>
                </w:p>
              </w:tc>
            </w:tr>
            <w:tr w:rsidR="00CA68FB" w:rsidRPr="00CA68FB" w14:paraId="0F3CD5AC" w14:textId="6C9B69D6" w:rsidTr="00C232C8">
              <w:trPr>
                <w:trHeight w:val="318"/>
              </w:trPr>
              <w:tc>
                <w:tcPr>
                  <w:tcW w:w="1020" w:type="dxa"/>
                </w:tcPr>
                <w:p w14:paraId="19A1968E" w14:textId="535501BB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AFA0781" w14:textId="339C98E0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18,71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4FED966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18,71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FE6E983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12,97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2898F6B2" w14:textId="614030E9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-12,53</w:t>
                  </w:r>
                </w:p>
              </w:tc>
            </w:tr>
            <w:tr w:rsidR="00CA68FB" w:rsidRPr="00CA68FB" w14:paraId="42263CB2" w14:textId="0472B5BC" w:rsidTr="00C232C8">
              <w:trPr>
                <w:trHeight w:val="318"/>
              </w:trPr>
              <w:tc>
                <w:tcPr>
                  <w:tcW w:w="1020" w:type="dxa"/>
                </w:tcPr>
                <w:p w14:paraId="57CA6689" w14:textId="7F30417D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2BDDD425" w14:textId="67197C82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23,74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8204CCE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20,57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A2F71FA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2,75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5934301A" w14:textId="22B79B9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-26,76</w:t>
                  </w:r>
                </w:p>
              </w:tc>
            </w:tr>
            <w:tr w:rsidR="00CA68FB" w:rsidRPr="00CA68FB" w14:paraId="718E1FD6" w14:textId="422AC4F9" w:rsidTr="00C232C8">
              <w:trPr>
                <w:trHeight w:val="318"/>
              </w:trPr>
              <w:tc>
                <w:tcPr>
                  <w:tcW w:w="1020" w:type="dxa"/>
                </w:tcPr>
                <w:p w14:paraId="6027823D" w14:textId="794D6173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4FF35E0B" w14:textId="0ACC7169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29,33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466B9C9E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31,47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29644453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9,88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069DDF59" w14:textId="2C6BA99E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-37,8</w:t>
                  </w:r>
                </w:p>
              </w:tc>
            </w:tr>
            <w:tr w:rsidR="00CA68FB" w:rsidRPr="00CA68FB" w14:paraId="56B4A0C4" w14:textId="317933E9" w:rsidTr="00C232C8">
              <w:trPr>
                <w:trHeight w:val="318"/>
              </w:trPr>
              <w:tc>
                <w:tcPr>
                  <w:tcW w:w="1020" w:type="dxa"/>
                </w:tcPr>
                <w:p w14:paraId="6018CE83" w14:textId="28A08186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4685205" w14:textId="66BC47BB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21,83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11F7EA1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14,13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049C739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9,01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796C9C49" w14:textId="557B3FCC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-36,38</w:t>
                  </w:r>
                </w:p>
              </w:tc>
            </w:tr>
            <w:tr w:rsidR="00CA68FB" w:rsidRPr="00CA68FB" w14:paraId="1099DC98" w14:textId="719E2E83" w:rsidTr="00C232C8">
              <w:trPr>
                <w:trHeight w:val="318"/>
              </w:trPr>
              <w:tc>
                <w:tcPr>
                  <w:tcW w:w="1020" w:type="dxa"/>
                </w:tcPr>
                <w:p w14:paraId="40341E2E" w14:textId="3095B830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A886FF8" w14:textId="32B761EA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13,35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F3C6519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23,36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AFF280E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3,74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49B06EDC" w14:textId="0B84AAE5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-13,49</w:t>
                  </w:r>
                </w:p>
              </w:tc>
            </w:tr>
            <w:tr w:rsidR="00CA68FB" w:rsidRPr="00CA68FB" w14:paraId="014A35EB" w14:textId="19034750" w:rsidTr="00C232C8">
              <w:trPr>
                <w:trHeight w:val="318"/>
              </w:trPr>
              <w:tc>
                <w:tcPr>
                  <w:tcW w:w="1020" w:type="dxa"/>
                </w:tcPr>
                <w:p w14:paraId="269EAF5C" w14:textId="7AC7E05A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9B0718E" w14:textId="2A76B230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22,29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1015996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14,45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2BD692DB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1,17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61CC9A59" w14:textId="4BA33B95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-5,3</w:t>
                  </w:r>
                </w:p>
              </w:tc>
            </w:tr>
            <w:tr w:rsidR="00CA68FB" w:rsidRPr="00CA68FB" w14:paraId="0DCA1F6D" w14:textId="258A8B0E" w:rsidTr="00C232C8">
              <w:trPr>
                <w:trHeight w:val="318"/>
              </w:trPr>
              <w:tc>
                <w:tcPr>
                  <w:tcW w:w="1020" w:type="dxa"/>
                </w:tcPr>
                <w:p w14:paraId="6F849F41" w14:textId="60F6D182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703319E" w14:textId="30BA20AF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24,97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0934B8B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26,97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5DC61455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10,02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1306FAA4" w14:textId="19E12D75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-1,91</w:t>
                  </w:r>
                </w:p>
              </w:tc>
            </w:tr>
            <w:tr w:rsidR="00CA68FB" w:rsidRPr="00CA68FB" w14:paraId="2B5685E3" w14:textId="1E358B2E" w:rsidTr="00C232C8">
              <w:trPr>
                <w:trHeight w:val="318"/>
              </w:trPr>
              <w:tc>
                <w:tcPr>
                  <w:tcW w:w="1020" w:type="dxa"/>
                </w:tcPr>
                <w:p w14:paraId="6B936896" w14:textId="77D048F5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E2454C4" w14:textId="4DDE7DF8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17,43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2D4B792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12,42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5934A1B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9,1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5E8EE791" w14:textId="19114386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-1,76</w:t>
                  </w:r>
                </w:p>
              </w:tc>
            </w:tr>
            <w:tr w:rsidR="00CA68FB" w:rsidRPr="00CA68FB" w14:paraId="3BC12941" w14:textId="4E40400C" w:rsidTr="00C232C8">
              <w:trPr>
                <w:trHeight w:val="318"/>
              </w:trPr>
              <w:tc>
                <w:tcPr>
                  <w:tcW w:w="1020" w:type="dxa"/>
                </w:tcPr>
                <w:p w14:paraId="195E89DF" w14:textId="0C8BCBF4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15B11A2" w14:textId="11202600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27,75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DC04839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28,09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249F7A6A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3,17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152807D5" w14:textId="418CE6B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-31,93</w:t>
                  </w:r>
                </w:p>
              </w:tc>
            </w:tr>
            <w:tr w:rsidR="00CA68FB" w:rsidRPr="00CA68FB" w14:paraId="42DDBB43" w14:textId="3F2F7C7F" w:rsidTr="00C232C8">
              <w:trPr>
                <w:trHeight w:val="318"/>
              </w:trPr>
              <w:tc>
                <w:tcPr>
                  <w:tcW w:w="1020" w:type="dxa"/>
                </w:tcPr>
                <w:p w14:paraId="41739B6B" w14:textId="6A1C074F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C588943" w14:textId="5ADBE882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42,82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B96C9B2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41,61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2C4A355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12,62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1CBABC7D" w14:textId="0AC0DD23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-32,72</w:t>
                  </w:r>
                </w:p>
              </w:tc>
            </w:tr>
            <w:tr w:rsidR="00CA68FB" w:rsidRPr="00CA68FB" w14:paraId="2D29FBB1" w14:textId="600FC0D8" w:rsidTr="00C232C8">
              <w:trPr>
                <w:trHeight w:val="318"/>
              </w:trPr>
              <w:tc>
                <w:tcPr>
                  <w:tcW w:w="1020" w:type="dxa"/>
                </w:tcPr>
                <w:p w14:paraId="1F3252A1" w14:textId="50516054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4F65C77D" w14:textId="0B1E29B2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22,2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EA2F190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15,18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C19CB0D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10,76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248F6BDE" w14:textId="526C14DA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-26,59</w:t>
                  </w:r>
                </w:p>
              </w:tc>
            </w:tr>
            <w:tr w:rsidR="00CA68FB" w:rsidRPr="00CA68FB" w14:paraId="41C327F9" w14:textId="008BC280" w:rsidTr="00C232C8">
              <w:trPr>
                <w:trHeight w:val="318"/>
              </w:trPr>
              <w:tc>
                <w:tcPr>
                  <w:tcW w:w="1020" w:type="dxa"/>
                </w:tcPr>
                <w:p w14:paraId="44B6DE75" w14:textId="5CE94F4E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EA97930" w14:textId="6898B078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15,69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69AEFA5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10,89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0E8522E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10,32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6BA55BE4" w14:textId="29D8713C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-11,46</w:t>
                  </w:r>
                </w:p>
              </w:tc>
            </w:tr>
            <w:tr w:rsidR="00CA68FB" w:rsidRPr="00CA68FB" w14:paraId="482FF491" w14:textId="0C222BFD" w:rsidTr="00C232C8">
              <w:trPr>
                <w:trHeight w:val="318"/>
              </w:trPr>
              <w:tc>
                <w:tcPr>
                  <w:tcW w:w="1020" w:type="dxa"/>
                </w:tcPr>
                <w:p w14:paraId="11C7AB83" w14:textId="7D94468A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6E16148" w14:textId="368119CD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46,02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F5E0197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23,6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46FD034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11,7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20932645" w14:textId="25B80EC0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-37,52</w:t>
                  </w:r>
                </w:p>
              </w:tc>
            </w:tr>
            <w:tr w:rsidR="00CA68FB" w:rsidRPr="00CA68FB" w14:paraId="01D3AABE" w14:textId="53CE75AD" w:rsidTr="00C232C8">
              <w:trPr>
                <w:trHeight w:val="318"/>
              </w:trPr>
              <w:tc>
                <w:tcPr>
                  <w:tcW w:w="1020" w:type="dxa"/>
                </w:tcPr>
                <w:p w14:paraId="36342490" w14:textId="3C6308DB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2C62DCC" w14:textId="340B727E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37,94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7D7E41F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24,94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0573A39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2,36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5D61890D" w14:textId="1625D104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-37,23</w:t>
                  </w:r>
                </w:p>
              </w:tc>
            </w:tr>
            <w:tr w:rsidR="00CA68FB" w:rsidRPr="00CA68FB" w14:paraId="31A84451" w14:textId="40D50D36" w:rsidTr="00C232C8">
              <w:trPr>
                <w:trHeight w:val="318"/>
              </w:trPr>
              <w:tc>
                <w:tcPr>
                  <w:tcW w:w="1020" w:type="dxa"/>
                </w:tcPr>
                <w:p w14:paraId="7DD433AC" w14:textId="3E57829D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049E788" w14:textId="096B8B85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26,27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E442234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22,89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6E0EE8C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4,86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6E2C398A" w14:textId="290E5152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-29,27</w:t>
                  </w:r>
                </w:p>
              </w:tc>
            </w:tr>
          </w:tbl>
          <w:p w14:paraId="1A9655C7" w14:textId="0CB1FCF8" w:rsidR="00CA68FB" w:rsidRPr="00CA68FB" w:rsidRDefault="00CA68FB" w:rsidP="00CA68FB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Составить </w:t>
            </w:r>
            <w:r>
              <w:t>корреляционную матрицу</w:t>
            </w:r>
            <w:r>
              <w:t xml:space="preserve">, </w:t>
            </w:r>
            <w:r>
              <w:rPr>
                <w:iCs/>
                <w:szCs w:val="24"/>
              </w:rPr>
              <w:t xml:space="preserve">поместить </w:t>
            </w:r>
            <w:r>
              <w:rPr>
                <w:iCs/>
                <w:szCs w:val="24"/>
              </w:rPr>
              <w:t xml:space="preserve">ее </w:t>
            </w:r>
            <w:r>
              <w:rPr>
                <w:iCs/>
                <w:szCs w:val="24"/>
              </w:rPr>
              <w:t>в датафрейм и вывести на экран в удобоваримом (читабельном) виде.</w:t>
            </w:r>
            <w:r>
              <w:rPr>
                <w:iCs/>
                <w:szCs w:val="24"/>
              </w:rPr>
              <w:t xml:space="preserve"> Указания см. в вариантах 1, 2.</w:t>
            </w:r>
          </w:p>
        </w:tc>
      </w:tr>
      <w:tr w:rsidR="007A2E24" w:rsidRPr="004A40D4" w14:paraId="484EDCB9" w14:textId="77777777" w:rsidTr="00097F39">
        <w:trPr>
          <w:cantSplit/>
        </w:trPr>
        <w:tc>
          <w:tcPr>
            <w:tcW w:w="1145" w:type="dxa"/>
          </w:tcPr>
          <w:p w14:paraId="48BC3968" w14:textId="21C3B7B9" w:rsidR="007A2E24" w:rsidRDefault="007A2E24" w:rsidP="00EB174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8625" w:type="dxa"/>
          </w:tcPr>
          <w:p w14:paraId="213B5EAA" w14:textId="7DBCD163" w:rsidR="00CA68FB" w:rsidRDefault="00CA68FB" w:rsidP="00CA68FB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Дана выборка из 15 объектов, обладающих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-мя признаками</w:t>
            </w:r>
            <w:r w:rsidRPr="00CA68FB">
              <w:rPr>
                <w:sz w:val="24"/>
                <w:szCs w:val="24"/>
              </w:rPr>
              <w:t>:</w:t>
            </w:r>
          </w:p>
          <w:tbl>
            <w:tblPr>
              <w:tblW w:w="30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1020"/>
              <w:gridCol w:w="1020"/>
            </w:tblGrid>
            <w:tr w:rsidR="00CA68FB" w:rsidRPr="00CA68FB" w14:paraId="4AEFE68F" w14:textId="77777777" w:rsidTr="00CA68FB">
              <w:trPr>
                <w:trHeight w:val="135"/>
              </w:trPr>
              <w:tc>
                <w:tcPr>
                  <w:tcW w:w="1020" w:type="dxa"/>
                </w:tcPr>
                <w:p w14:paraId="7DAB5840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>
                    <w:rPr>
                      <w:rFonts w:eastAsia="Times New Roman" w:cs="Times New Roman"/>
                      <w:szCs w:val="24"/>
                      <w:lang w:eastAsia="ru-RU"/>
                    </w:rPr>
                    <w:t>Номер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AFC993A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 w:rsidRPr="00CA68FB">
                    <w:rPr>
                      <w:rFonts w:eastAsia="Times New Roman" w:cs="Times New Roman"/>
                      <w:szCs w:val="24"/>
                      <w:lang w:val="en-US" w:eastAsia="ru-RU"/>
                    </w:rPr>
                    <w:t>C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778F2E4B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szCs w:val="24"/>
                      <w:lang w:val="en-US" w:eastAsia="ru-RU"/>
                    </w:rPr>
                  </w:pPr>
                  <w:r w:rsidRPr="00CA68FB">
                    <w:rPr>
                      <w:rFonts w:eastAsia="Times New Roman" w:cs="Times New Roman"/>
                      <w:szCs w:val="24"/>
                      <w:lang w:val="en-US" w:eastAsia="ru-RU"/>
                    </w:rPr>
                    <w:t>D</w:t>
                  </w:r>
                </w:p>
              </w:tc>
            </w:tr>
            <w:tr w:rsidR="00CA68FB" w:rsidRPr="00CA68FB" w14:paraId="2EDC0739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706CEAC4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584EB10F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12,97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5DEB81B6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-12,53</w:t>
                  </w:r>
                </w:p>
              </w:tc>
            </w:tr>
            <w:tr w:rsidR="00CA68FB" w:rsidRPr="00CA68FB" w14:paraId="0239A157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4A0DE2F5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1E7A746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2,75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2F08DE01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-26,76</w:t>
                  </w:r>
                </w:p>
              </w:tc>
            </w:tr>
            <w:tr w:rsidR="00CA68FB" w:rsidRPr="00CA68FB" w14:paraId="0A6423D0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77EF29F8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2CE3E2B7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9,88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3D7D48F1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-37,8</w:t>
                  </w:r>
                </w:p>
              </w:tc>
            </w:tr>
            <w:tr w:rsidR="00CA68FB" w:rsidRPr="00CA68FB" w14:paraId="65D7A21F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3EBEA95F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A44CE1B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9,01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6CA3E00F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-36,38</w:t>
                  </w:r>
                </w:p>
              </w:tc>
            </w:tr>
            <w:tr w:rsidR="00CA68FB" w:rsidRPr="00CA68FB" w14:paraId="330914A7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1C737713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51B59A37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3,74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3EEA0686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-13,49</w:t>
                  </w:r>
                </w:p>
              </w:tc>
            </w:tr>
            <w:tr w:rsidR="00CA68FB" w:rsidRPr="00CA68FB" w14:paraId="60791104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7E6A1990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865C48A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1,17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433196F5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-5,3</w:t>
                  </w:r>
                </w:p>
              </w:tc>
            </w:tr>
            <w:tr w:rsidR="00CA68FB" w:rsidRPr="00CA68FB" w14:paraId="3B46BFD2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1F8EA264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5F5ABABE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10,02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36BAE743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-1,91</w:t>
                  </w:r>
                </w:p>
              </w:tc>
            </w:tr>
            <w:tr w:rsidR="00CA68FB" w:rsidRPr="00CA68FB" w14:paraId="395AC413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2439A3E6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0727E9D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9,1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436FF6C5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-1,76</w:t>
                  </w:r>
                </w:p>
              </w:tc>
            </w:tr>
            <w:tr w:rsidR="00CA68FB" w:rsidRPr="00CA68FB" w14:paraId="55F0D1D5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6A20F068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5D249777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3,17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5FD3A86A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-31,93</w:t>
                  </w:r>
                </w:p>
              </w:tc>
            </w:tr>
            <w:tr w:rsidR="00CA68FB" w:rsidRPr="00CA68FB" w14:paraId="28B5809D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12AEC4BA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619BD8C7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12,62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32D822A2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-32,72</w:t>
                  </w:r>
                </w:p>
              </w:tc>
            </w:tr>
            <w:tr w:rsidR="00CA68FB" w:rsidRPr="00CA68FB" w14:paraId="5E981FBB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5613BFC1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31D265A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10,76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00552C7B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-26,59</w:t>
                  </w:r>
                </w:p>
              </w:tc>
            </w:tr>
            <w:tr w:rsidR="00CA68FB" w:rsidRPr="00CA68FB" w14:paraId="69D19457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0D0639DB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004882EE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10,32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78D3A0ED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-11,46</w:t>
                  </w:r>
                </w:p>
              </w:tc>
            </w:tr>
            <w:tr w:rsidR="00CA68FB" w:rsidRPr="00CA68FB" w14:paraId="7339F0E6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2834B994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3B1F61E6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11,7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3DFB7811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-37,52</w:t>
                  </w:r>
                </w:p>
              </w:tc>
            </w:tr>
            <w:tr w:rsidR="00CA68FB" w:rsidRPr="00CA68FB" w14:paraId="166592FA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10DBA7C3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14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10B37C48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2,36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50B3A248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-37,23</w:t>
                  </w:r>
                </w:p>
              </w:tc>
            </w:tr>
            <w:tr w:rsidR="00CA68FB" w:rsidRPr="00CA68FB" w14:paraId="1A4B9145" w14:textId="77777777" w:rsidTr="00CA68FB">
              <w:trPr>
                <w:trHeight w:val="318"/>
              </w:trPr>
              <w:tc>
                <w:tcPr>
                  <w:tcW w:w="1020" w:type="dxa"/>
                </w:tcPr>
                <w:p w14:paraId="51C44D19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vAlign w:val="bottom"/>
                  <w:hideMark/>
                </w:tcPr>
                <w:p w14:paraId="262D5434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CA68FB"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  <w:t>4,86</w:t>
                  </w:r>
                </w:p>
              </w:tc>
              <w:tc>
                <w:tcPr>
                  <w:tcW w:w="1020" w:type="dxa"/>
                  <w:shd w:val="clear" w:color="auto" w:fill="auto"/>
                  <w:noWrap/>
                  <w:hideMark/>
                </w:tcPr>
                <w:p w14:paraId="34040BF5" w14:textId="77777777" w:rsidR="00CA68FB" w:rsidRPr="00CA68FB" w:rsidRDefault="00CA68FB" w:rsidP="00CA68FB">
                  <w:pPr>
                    <w:ind w:firstLine="0"/>
                    <w:jc w:val="center"/>
                    <w:rPr>
                      <w:rFonts w:eastAsia="Times New Roman" w:cs="Times New Roman"/>
                      <w:color w:val="000000"/>
                      <w:szCs w:val="24"/>
                      <w:lang w:eastAsia="ru-RU"/>
                    </w:rPr>
                  </w:pPr>
                  <w:r w:rsidRPr="007C750E">
                    <w:t>-29,27</w:t>
                  </w:r>
                </w:p>
              </w:tc>
            </w:tr>
          </w:tbl>
          <w:p w14:paraId="77F33540" w14:textId="12B280C8" w:rsidR="007A2E24" w:rsidRDefault="00CA68FB" w:rsidP="00EB1747">
            <w:pPr>
              <w:pStyle w:val="a7"/>
              <w:tabs>
                <w:tab w:val="left" w:pos="152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Вычислить ранговый коэффициент корреляции Кенделла. Указания см. в варианте 5.</w:t>
            </w:r>
          </w:p>
        </w:tc>
      </w:tr>
    </w:tbl>
    <w:p w14:paraId="27D4915B" w14:textId="20D922DB" w:rsidR="00EB1569" w:rsidRPr="004A40D4" w:rsidRDefault="00EB1569" w:rsidP="00EB1747">
      <w:pPr>
        <w:rPr>
          <w:rFonts w:cs="Times New Roman"/>
          <w:szCs w:val="24"/>
        </w:rPr>
      </w:pPr>
    </w:p>
    <w:sectPr w:rsidR="00EB1569" w:rsidRPr="004A40D4" w:rsidSect="00E5192B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63907"/>
    <w:multiLevelType w:val="hybridMultilevel"/>
    <w:tmpl w:val="03065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B57360"/>
    <w:multiLevelType w:val="hybridMultilevel"/>
    <w:tmpl w:val="253E1B06"/>
    <w:lvl w:ilvl="0" w:tplc="48D2FC1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91F"/>
    <w:rsid w:val="000845F7"/>
    <w:rsid w:val="00097F39"/>
    <w:rsid w:val="000C281A"/>
    <w:rsid w:val="000E338D"/>
    <w:rsid w:val="00125104"/>
    <w:rsid w:val="00192D9B"/>
    <w:rsid w:val="001C615C"/>
    <w:rsid w:val="001D7285"/>
    <w:rsid w:val="0020328D"/>
    <w:rsid w:val="00215B2E"/>
    <w:rsid w:val="00262B44"/>
    <w:rsid w:val="00282D03"/>
    <w:rsid w:val="002A1E28"/>
    <w:rsid w:val="002E620B"/>
    <w:rsid w:val="002F219E"/>
    <w:rsid w:val="003258DF"/>
    <w:rsid w:val="003461F8"/>
    <w:rsid w:val="00352BE4"/>
    <w:rsid w:val="0036280C"/>
    <w:rsid w:val="00396A64"/>
    <w:rsid w:val="003D31E8"/>
    <w:rsid w:val="0047414C"/>
    <w:rsid w:val="00484D37"/>
    <w:rsid w:val="004A40D4"/>
    <w:rsid w:val="004A4F0E"/>
    <w:rsid w:val="004B553F"/>
    <w:rsid w:val="004E7ABD"/>
    <w:rsid w:val="004F2B6C"/>
    <w:rsid w:val="00556121"/>
    <w:rsid w:val="005748E8"/>
    <w:rsid w:val="005A6A6C"/>
    <w:rsid w:val="005E1EA6"/>
    <w:rsid w:val="00611A6C"/>
    <w:rsid w:val="00616515"/>
    <w:rsid w:val="00640F41"/>
    <w:rsid w:val="00664A18"/>
    <w:rsid w:val="006714F7"/>
    <w:rsid w:val="006A2B77"/>
    <w:rsid w:val="006D06B8"/>
    <w:rsid w:val="006F57DD"/>
    <w:rsid w:val="006F59F0"/>
    <w:rsid w:val="0071041D"/>
    <w:rsid w:val="007641D6"/>
    <w:rsid w:val="00785779"/>
    <w:rsid w:val="007A166A"/>
    <w:rsid w:val="007A2E24"/>
    <w:rsid w:val="007E6866"/>
    <w:rsid w:val="00810306"/>
    <w:rsid w:val="00853AF4"/>
    <w:rsid w:val="008828B3"/>
    <w:rsid w:val="0088491F"/>
    <w:rsid w:val="008A1EA6"/>
    <w:rsid w:val="008F5E24"/>
    <w:rsid w:val="00914EB4"/>
    <w:rsid w:val="00985526"/>
    <w:rsid w:val="009C52CF"/>
    <w:rsid w:val="009D5E2B"/>
    <w:rsid w:val="009E2430"/>
    <w:rsid w:val="00A21D16"/>
    <w:rsid w:val="00A66508"/>
    <w:rsid w:val="00A94D83"/>
    <w:rsid w:val="00AE03AC"/>
    <w:rsid w:val="00B11E28"/>
    <w:rsid w:val="00B95688"/>
    <w:rsid w:val="00B97C9F"/>
    <w:rsid w:val="00BD3D71"/>
    <w:rsid w:val="00C03991"/>
    <w:rsid w:val="00C21112"/>
    <w:rsid w:val="00C32198"/>
    <w:rsid w:val="00C572CF"/>
    <w:rsid w:val="00C66E8C"/>
    <w:rsid w:val="00C9434C"/>
    <w:rsid w:val="00CA50F3"/>
    <w:rsid w:val="00CA68FB"/>
    <w:rsid w:val="00CB6034"/>
    <w:rsid w:val="00CD3249"/>
    <w:rsid w:val="00CE3F97"/>
    <w:rsid w:val="00D16ABE"/>
    <w:rsid w:val="00D30988"/>
    <w:rsid w:val="00D3285A"/>
    <w:rsid w:val="00D40B6E"/>
    <w:rsid w:val="00D7433D"/>
    <w:rsid w:val="00D87935"/>
    <w:rsid w:val="00D9355E"/>
    <w:rsid w:val="00DA6F6E"/>
    <w:rsid w:val="00E11527"/>
    <w:rsid w:val="00E5192B"/>
    <w:rsid w:val="00E52631"/>
    <w:rsid w:val="00E7031A"/>
    <w:rsid w:val="00EB1569"/>
    <w:rsid w:val="00EB1747"/>
    <w:rsid w:val="00F710D4"/>
    <w:rsid w:val="00F735B7"/>
    <w:rsid w:val="00F74E76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EBC4"/>
  <w15:chartTrackingRefBased/>
  <w15:docId w15:val="{ED8354EE-537D-442C-9FE2-47ED33CC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85A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20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B1569"/>
    <w:rPr>
      <w:color w:val="808080"/>
    </w:rPr>
  </w:style>
  <w:style w:type="paragraph" w:styleId="a6">
    <w:name w:val="Normal (Web)"/>
    <w:basedOn w:val="a"/>
    <w:uiPriority w:val="99"/>
    <w:semiHidden/>
    <w:unhideWhenUsed/>
    <w:rsid w:val="00914EB4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7">
    <w:name w:val="Body Text"/>
    <w:basedOn w:val="a"/>
    <w:link w:val="a8"/>
    <w:uiPriority w:val="99"/>
    <w:rsid w:val="00D40B6E"/>
    <w:pPr>
      <w:widowControl w:val="0"/>
      <w:autoSpaceDE w:val="0"/>
      <w:autoSpaceDN w:val="0"/>
      <w:adjustRightInd w:val="0"/>
      <w:spacing w:after="120" w:line="260" w:lineRule="auto"/>
      <w:ind w:firstLine="580"/>
      <w:jc w:val="left"/>
    </w:pPr>
    <w:rPr>
      <w:rFonts w:eastAsia="Times New Roman" w:cs="Times New Roman"/>
      <w:sz w:val="18"/>
      <w:szCs w:val="18"/>
      <w:lang w:eastAsia="ru-RU"/>
    </w:rPr>
  </w:style>
  <w:style w:type="character" w:customStyle="1" w:styleId="a8">
    <w:name w:val="Основной текст Знак"/>
    <w:basedOn w:val="a0"/>
    <w:link w:val="a7"/>
    <w:uiPriority w:val="99"/>
    <w:rsid w:val="00D40B6E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8A85F-EA9A-4D9F-B382-A0493803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Роберт</dc:creator>
  <cp:keywords/>
  <dc:description/>
  <cp:lastModifiedBy>Роберт</cp:lastModifiedBy>
  <cp:revision>61</cp:revision>
  <dcterms:created xsi:type="dcterms:W3CDTF">2020-10-23T13:38:00Z</dcterms:created>
  <dcterms:modified xsi:type="dcterms:W3CDTF">2020-12-02T08:56:00Z</dcterms:modified>
</cp:coreProperties>
</file>