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841041" w:rsidRPr="00841041" w14:paraId="4D0C349F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bottom"/>
            <w:hideMark/>
          </w:tcPr>
          <w:p w14:paraId="1EF8E23E" w14:textId="77777777" w:rsidR="00841041" w:rsidRPr="00841041" w:rsidRDefault="00841041" w:rsidP="00841041">
            <w:pPr>
              <w:spacing w:after="120"/>
              <w:rPr>
                <w:b/>
                <w:bCs/>
              </w:rPr>
            </w:pPr>
            <w:r w:rsidRPr="00841041">
              <w:rPr>
                <w:b/>
                <w:bCs/>
              </w:rPr>
              <w:t>УТВЕРЖДАЮ</w:t>
            </w:r>
          </w:p>
        </w:tc>
      </w:tr>
      <w:tr w:rsidR="00841041" w:rsidRPr="00841041" w14:paraId="48DD45A7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684B9844" w14:textId="77777777" w:rsidR="00841041" w:rsidRPr="00841041" w:rsidRDefault="00841041" w:rsidP="00841041">
            <w:pPr>
              <w:spacing w:after="120"/>
            </w:pPr>
            <w:r w:rsidRPr="00841041">
              <w:t>Председатель комиссии по оценкам профессиональных рисков</w:t>
            </w:r>
          </w:p>
          <w:p w14:paraId="371D671C" w14:textId="77777777" w:rsidR="00841041" w:rsidRPr="00841041" w:rsidRDefault="00841041" w:rsidP="00841041">
            <w:pPr>
              <w:spacing w:after="120"/>
            </w:pPr>
          </w:p>
          <w:p w14:paraId="7E09610E" w14:textId="77777777" w:rsidR="00841041" w:rsidRPr="00841041" w:rsidRDefault="00841041" w:rsidP="00841041">
            <w:pPr>
              <w:spacing w:after="120"/>
            </w:pPr>
            <w:r w:rsidRPr="00841041">
              <w:t>Генеральный директор ООО «РОБОКАССА»</w:t>
            </w:r>
          </w:p>
        </w:tc>
      </w:tr>
      <w:tr w:rsidR="00841041" w:rsidRPr="00841041" w14:paraId="4CD11366" w14:textId="77777777" w:rsidTr="00841041">
        <w:trPr>
          <w:trHeight w:val="567"/>
          <w:jc w:val="right"/>
        </w:trPr>
        <w:tc>
          <w:tcPr>
            <w:tcW w:w="284" w:type="dxa"/>
            <w:vAlign w:val="bottom"/>
          </w:tcPr>
          <w:p w14:paraId="6BC6035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7AFB1F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126" w:type="dxa"/>
            <w:gridSpan w:val="4"/>
            <w:vAlign w:val="center"/>
            <w:hideMark/>
          </w:tcPr>
          <w:p w14:paraId="570097EC" w14:textId="77777777" w:rsidR="00841041" w:rsidRPr="00841041" w:rsidRDefault="00841041" w:rsidP="00841041">
            <w:pPr>
              <w:spacing w:after="120"/>
            </w:pPr>
            <w:r w:rsidRPr="00841041">
              <w:t>Сигов С. А.</w:t>
            </w:r>
          </w:p>
        </w:tc>
      </w:tr>
      <w:tr w:rsidR="00841041" w:rsidRPr="00841041" w14:paraId="79ED3204" w14:textId="77777777" w:rsidTr="00841041">
        <w:trPr>
          <w:trHeight w:val="567"/>
          <w:jc w:val="right"/>
        </w:trPr>
        <w:tc>
          <w:tcPr>
            <w:tcW w:w="284" w:type="dxa"/>
            <w:vAlign w:val="bottom"/>
            <w:hideMark/>
          </w:tcPr>
          <w:p w14:paraId="0BE201A8" w14:textId="77777777" w:rsidR="00841041" w:rsidRPr="00841041" w:rsidRDefault="00841041" w:rsidP="00841041">
            <w:pPr>
              <w:spacing w:after="120"/>
            </w:pPr>
            <w:r w:rsidRPr="00841041">
              <w:t>«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6361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37" w:type="dxa"/>
            <w:vAlign w:val="bottom"/>
            <w:hideMark/>
          </w:tcPr>
          <w:p w14:paraId="0435E2B5" w14:textId="77777777" w:rsidR="00841041" w:rsidRPr="00841041" w:rsidRDefault="00841041" w:rsidP="00841041">
            <w:pPr>
              <w:spacing w:after="120"/>
            </w:pPr>
            <w:r w:rsidRPr="00841041">
              <w:t>»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46DED8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567" w:type="dxa"/>
            <w:vAlign w:val="bottom"/>
            <w:hideMark/>
          </w:tcPr>
          <w:p w14:paraId="13DFDAF0" w14:textId="77777777" w:rsidR="00841041" w:rsidRPr="00841041" w:rsidRDefault="00841041" w:rsidP="00841041">
            <w:pPr>
              <w:spacing w:after="120"/>
            </w:pPr>
            <w:r w:rsidRPr="00841041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DEF432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425" w:type="dxa"/>
            <w:vAlign w:val="bottom"/>
            <w:hideMark/>
          </w:tcPr>
          <w:p w14:paraId="3D4ACED2" w14:textId="77777777" w:rsidR="00841041" w:rsidRPr="00841041" w:rsidRDefault="00841041" w:rsidP="00841041">
            <w:pPr>
              <w:spacing w:after="120"/>
            </w:pPr>
            <w:r w:rsidRPr="00841041">
              <w:t>г.</w:t>
            </w:r>
          </w:p>
        </w:tc>
      </w:tr>
    </w:tbl>
    <w:p w14:paraId="1BA4BA97" w14:textId="77777777" w:rsidR="00841041" w:rsidRPr="00841041" w:rsidRDefault="00841041" w:rsidP="00841041">
      <w:pPr>
        <w:spacing w:after="120"/>
      </w:pPr>
    </w:p>
    <w:p w14:paraId="19970581" w14:textId="77777777" w:rsidR="00841041" w:rsidRPr="00841041" w:rsidRDefault="00841041" w:rsidP="00841041">
      <w:pPr>
        <w:spacing w:after="120"/>
        <w:rPr>
          <w:b/>
          <w:bCs/>
        </w:rPr>
      </w:pPr>
      <w:r w:rsidRPr="00841041">
        <w:rPr>
          <w:b/>
          <w:bCs/>
        </w:rPr>
        <w:t>План мероприятий по исключению или снижению уровней профессиональных рисков</w:t>
      </w:r>
    </w:p>
    <w:p w14:paraId="6CB7021F" w14:textId="77777777" w:rsidR="00841041" w:rsidRDefault="00841041" w:rsidP="00A16862">
      <w:pPr>
        <w:spacing w:after="120"/>
      </w:pPr>
    </w:p>
    <w:p w14:paraId="5F848DA5" w14:textId="0AA16547" w:rsidR="00F03B9D" w:rsidRDefault="00F03B9D" w:rsidP="00A16862">
      <w:pPr>
        <w:spacing w:after="120"/>
      </w:pPr>
      <w:r>
        <w:t>Карта №642.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7D520D53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5"/>
        </w:trPr>
        <w:tc>
          <w:tcPr>
            <w:tcW w:w="1277" w:type="dxa"/>
            <w:vAlign w:val="center"/>
          </w:tcPr>
          <w:p w14:paraId="658CDFEE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Эл2 Тп8</w:t>
            </w:r>
          </w:p>
        </w:tc>
        <w:tc>
          <w:tcPr>
            <w:tcW w:w="9072" w:type="dxa"/>
          </w:tcPr>
          <w:p w14:paraId="68779203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Проверять состояние оборудования перед началом работ и сообщать в случае обнаружения неисправностей, не приступать к работе до их устранения</w:t>
            </w:r>
          </w:p>
          <w:p w14:paraId="4E297426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Периодически проверять все оборудование электромеханической службой</w:t>
            </w:r>
          </w:p>
          <w:p w14:paraId="2759C7B3" w14:textId="77777777" w:rsidR="00F03B9D" w:rsidRPr="00A16862" w:rsidRDefault="00F03B9D" w:rsidP="00A16862">
            <w:pPr>
              <w:numPr>
                <w:ilvl w:val="0"/>
                <w:numId w:val="1"/>
              </w:numPr>
              <w:ind w:left="456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 xml:space="preserve">Придерживаться регламентированных перерывов и выполнять гимнастику для глаз </w:t>
            </w:r>
          </w:p>
          <w:p w14:paraId="3A4ED51A" w14:textId="77777777" w:rsidR="00F03B9D" w:rsidRPr="00A16862" w:rsidRDefault="00F03B9D" w:rsidP="00A16862">
            <w:pPr>
              <w:numPr>
                <w:ilvl w:val="0"/>
                <w:numId w:val="1"/>
              </w:numPr>
              <w:ind w:left="456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Периодически проводить инструктажи по охране труда при работе с персональным компьютером (ПК)</w:t>
            </w:r>
          </w:p>
        </w:tc>
      </w:tr>
    </w:tbl>
    <w:p w14:paraId="582E21EC" w14:textId="09D955A7" w:rsidR="00F03B9D" w:rsidRDefault="00A10736" w:rsidP="00886784">
      <w:pPr>
        <w:spacing w:after="120"/>
      </w:pPr>
      <w:r>
        <w:t xml:space="preserve"> </w:t>
      </w:r>
    </w:p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№643.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Специалист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№644.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№645.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№646.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Специалист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№647.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№648.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Лаборант учебной лаборатории.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№649.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№650.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№651.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№652.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№653.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Ведущий эксперт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№654.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№655.</w:t>
      </w:r>
    </w:p>
    <w:p w14:paraId="7B3AD5FE" w14:textId="77777777" w:rsidR="00F03B9D" w:rsidRDefault="00F03B9D" w:rsidP="00A16862">
      <w:r>
        <w:t>Подразделение: Кафедра теоретической физики и квантовых технологий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№656.</w:t>
      </w:r>
    </w:p>
    <w:p w14:paraId="7B3AD5FE" w14:textId="77777777" w:rsidR="00F03B9D" w:rsidRDefault="00F03B9D" w:rsidP="00A16862">
      <w:r>
        <w:t>Подразделение: Кафедра теоретической физики и квантовых технологий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№657.</w:t>
      </w:r>
    </w:p>
    <w:p w14:paraId="7B3AD5FE" w14:textId="77777777" w:rsidR="00F03B9D" w:rsidRDefault="00F03B9D" w:rsidP="00A16862">
      <w:r>
        <w:t>Подразделение: Кафедра теоретической физики и квантовых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№658.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№659.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№660.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№661.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№662.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№663.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Ведущий эксперт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№664.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№665.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Ведущий эксперт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№715.</w:t>
      </w:r>
    </w:p>
    <w:p w14:paraId="7B3AD5FE" w14:textId="77777777" w:rsidR="00F03B9D" w:rsidRDefault="00F03B9D" w:rsidP="00A16862">
      <w:r>
        <w:t>Подразделение: Центр открытого образования</w:t>
      </w:r>
    </w:p>
    <w:p w14:paraId="1B30766C" w14:textId="77777777" w:rsidR="00F03B9D" w:rsidRDefault="00F03B9D" w:rsidP="00A16862">
      <w:r>
        <w:t>Должность: Специалист по учебно-методической работе 1 категории.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№725.</w:t>
      </w:r>
    </w:p>
    <w:p w14:paraId="7B3AD5FE" w14:textId="77777777" w:rsidR="00F03B9D" w:rsidRDefault="00F03B9D" w:rsidP="00A16862">
      <w:r>
        <w:t>Подразделение: Кафедра технологии материалов электроники</w:t>
      </w:r>
    </w:p>
    <w:p w14:paraId="1B30766C" w14:textId="77777777" w:rsidR="00F03B9D" w:rsidRDefault="00F03B9D" w:rsidP="00A16862">
      <w:r>
        <w:t>Должность: Учебный мастер.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№727.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Лаборант учебной лаборатории.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№728.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№729.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Специалист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№730.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№731.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№732.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№733.</w:t>
      </w:r>
    </w:p>
    <w:p w14:paraId="7B3AD5FE" w14:textId="77777777" w:rsidR="00F03B9D" w:rsidRDefault="00F03B9D" w:rsidP="00A16862">
      <w:r>
        <w:t>Подразделение: Кафедра физических процессов горного производства и геоконтроля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№734.</w:t>
      </w:r>
    </w:p>
    <w:p w14:paraId="7B3AD5FE" w14:textId="77777777" w:rsidR="00F03B9D" w:rsidRDefault="00F03B9D" w:rsidP="00A16862">
      <w:r>
        <w:t>Подразделение: Кафедра физических процессов горного производства и геоконтроля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№735.</w:t>
      </w:r>
    </w:p>
    <w:p w14:paraId="7B3AD5FE" w14:textId="77777777" w:rsidR="00F03B9D" w:rsidRDefault="00F03B9D" w:rsidP="00A16862">
      <w:r>
        <w:t>Подразделение: Кафедра физических процессов горного производства и геоконтроля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№744.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№745.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№746.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№747.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№748.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№750.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№751.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№752.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№845.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№846.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№847.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№848.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№849.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№882.</w:t>
      </w:r>
    </w:p>
    <w:p w14:paraId="7B3AD5FE" w14:textId="77777777" w:rsidR="00F03B9D" w:rsidRDefault="00F03B9D" w:rsidP="00A16862">
      <w:r>
        <w:t>Подразделение: Центр языковой подготовки</w:t>
      </w:r>
    </w:p>
    <w:p w14:paraId="1B30766C" w14:textId="77777777" w:rsidR="00F03B9D" w:rsidRDefault="00F03B9D" w:rsidP="00A16862">
      <w:r>
        <w:t>Должность: Тьютор.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№883.</w:t>
      </w:r>
    </w:p>
    <w:p w14:paraId="7B3AD5FE" w14:textId="77777777" w:rsidR="00F03B9D" w:rsidRDefault="00F03B9D" w:rsidP="00A16862">
      <w:r>
        <w:t>Подразделение: Центр языковой подготовки</w:t>
      </w:r>
    </w:p>
    <w:p w14:paraId="1B30766C" w14:textId="77777777" w:rsidR="00F03B9D" w:rsidRDefault="00F03B9D" w:rsidP="00A16862">
      <w:r>
        <w:t>Должность: Тьютор.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№889.</w:t>
      </w:r>
    </w:p>
    <w:p w14:paraId="7B3AD5FE" w14:textId="77777777" w:rsidR="00F03B9D" w:rsidRDefault="00F03B9D" w:rsidP="00A16862">
      <w:r>
        <w:t>Подразделение: Кафедра инжиниринга технологического оборудования</w:t>
      </w:r>
    </w:p>
    <w:p w14:paraId="1B30766C" w14:textId="77777777" w:rsidR="00F03B9D" w:rsidRDefault="00F03B9D" w:rsidP="00A16862">
      <w:r>
        <w:t>Должность: Лаборант учебной лаборатории.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№890.</w:t>
      </w:r>
    </w:p>
    <w:p w14:paraId="7B3AD5FE" w14:textId="77777777" w:rsidR="00F03B9D" w:rsidRDefault="00F03B9D" w:rsidP="00A16862">
      <w:r>
        <w:t>Подразделение: Кафедра инжиниринга технологического оборудования</w:t>
      </w:r>
    </w:p>
    <w:p w14:paraId="1B30766C" w14:textId="77777777" w:rsidR="00F03B9D" w:rsidRDefault="00F03B9D" w:rsidP="00A16862">
      <w:r>
        <w:t>Должность: Лаборант учебной лаборатории.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№891.</w:t>
      </w:r>
    </w:p>
    <w:p w14:paraId="7B3AD5FE" w14:textId="77777777" w:rsidR="00F03B9D" w:rsidRDefault="00F03B9D" w:rsidP="00A16862">
      <w:r>
        <w:t>Подразделение: Кафедра инжиниринга технологического оборудования</w:t>
      </w:r>
    </w:p>
    <w:p w14:paraId="1B30766C" w14:textId="77777777" w:rsidR="00F03B9D" w:rsidRDefault="00F03B9D" w:rsidP="00A16862">
      <w:r>
        <w:t>Должность: Специалист по учебно-методической работе 1 категории.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№893.</w:t>
      </w:r>
    </w:p>
    <w:p w14:paraId="7B3AD5FE" w14:textId="77777777" w:rsidR="00F03B9D" w:rsidRDefault="00F03B9D" w:rsidP="00A16862">
      <w:r>
        <w:t>Подразделение: Кафедра обогащения и переработки полезных ископаемых и техногенного сырья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№895.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№896.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№900.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№901.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№902.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№903.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№905.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№906.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№907.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№963.</w:t>
      </w:r>
    </w:p>
    <w:p w14:paraId="7B3AD5FE" w14:textId="77777777" w:rsidR="00F03B9D" w:rsidRDefault="00F03B9D" w:rsidP="00A16862">
      <w:r>
        <w:t>Подразделение: Кафедра  автоматизированного проектирования и дизайна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№964.</w:t>
      </w:r>
    </w:p>
    <w:p w14:paraId="7B3AD5FE" w14:textId="77777777" w:rsidR="00F03B9D" w:rsidRDefault="00F03B9D" w:rsidP="00A16862">
      <w:r>
        <w:t>Подразделение: Кафедра  автоматизированного проектирования и дизайна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№965.</w:t>
      </w:r>
    </w:p>
    <w:p w14:paraId="7B3AD5FE" w14:textId="77777777" w:rsidR="00F03B9D" w:rsidRDefault="00F03B9D" w:rsidP="00A16862">
      <w:r>
        <w:t>Подразделение: Кафедра  автоматизированного проектирования и дизайна</w:t>
      </w:r>
    </w:p>
    <w:p w14:paraId="1B30766C" w14:textId="77777777" w:rsidR="00F03B9D" w:rsidRDefault="00F03B9D" w:rsidP="00A16862">
      <w:r>
        <w:t>Должность: Специалист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№966.</w:t>
      </w:r>
    </w:p>
    <w:p w14:paraId="7B3AD5FE" w14:textId="77777777" w:rsidR="00F03B9D" w:rsidRDefault="00F03B9D" w:rsidP="00A16862">
      <w:r>
        <w:t>Подразделение: Кафедра  автоматизированного проектирования и дизайна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№968.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№969.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№970.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№971.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№972.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№973.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№974.</w:t>
      </w:r>
    </w:p>
    <w:p w14:paraId="7B3AD5FE" w14:textId="77777777" w:rsidR="00F03B9D" w:rsidRDefault="00F03B9D" w:rsidP="00A16862">
      <w:r>
        <w:t>Подразделение: Кафедра металлургии стали, новых производственных технологий и защиты металлов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№975.</w:t>
      </w:r>
    </w:p>
    <w:p w14:paraId="7B3AD5FE" w14:textId="77777777" w:rsidR="00F03B9D" w:rsidRDefault="00F03B9D" w:rsidP="00A16862">
      <w:r>
        <w:t>Подразделение: Кафедра социальных наук и технологий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№976.</w:t>
      </w:r>
    </w:p>
    <w:p w14:paraId="7B3AD5FE" w14:textId="77777777" w:rsidR="00F03B9D" w:rsidRDefault="00F03B9D" w:rsidP="00A16862">
      <w:r>
        <w:t>Подразделение: Кафедра строительства подземных сооружений и горных предприятий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№977.</w:t>
      </w:r>
    </w:p>
    <w:p w14:paraId="7B3AD5FE" w14:textId="77777777" w:rsidR="00F03B9D" w:rsidRDefault="00F03B9D" w:rsidP="00A16862">
      <w:r>
        <w:t>Подразделение: Кафедра строительства подземных сооружений и горных предприятий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№986.</w:t>
      </w:r>
    </w:p>
    <w:p w14:paraId="7B3AD5FE" w14:textId="77777777" w:rsidR="00F03B9D" w:rsidRDefault="00F03B9D" w:rsidP="00A16862">
      <w:r>
        <w:t>Подразделение: Центр карьеры и практической подготовки</w:t>
      </w:r>
    </w:p>
    <w:p w14:paraId="1B30766C" w14:textId="77777777" w:rsidR="00F03B9D" w:rsidRDefault="00F03B9D" w:rsidP="00A16862">
      <w:r>
        <w:t>Должность: Специалист по учебно-методической работе 1 категории.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№996.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№997.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№998.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№999.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№1000.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76ED9" w14:textId="77777777" w:rsidR="00AA0847" w:rsidRDefault="00AA0847" w:rsidP="00F03B9D">
      <w:r>
        <w:separator/>
      </w:r>
    </w:p>
  </w:endnote>
  <w:endnote w:type="continuationSeparator" w:id="0">
    <w:p w14:paraId="76F80C77" w14:textId="77777777" w:rsidR="00AA0847" w:rsidRDefault="00AA0847" w:rsidP="00F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71178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10E014" w14:textId="45C8090D" w:rsidR="00F03B9D" w:rsidRDefault="00F03B9D" w:rsidP="00F03B9D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A5A22" w14:textId="77777777" w:rsidR="00AA0847" w:rsidRDefault="00AA0847" w:rsidP="00F03B9D">
      <w:r>
        <w:separator/>
      </w:r>
    </w:p>
  </w:footnote>
  <w:footnote w:type="continuationSeparator" w:id="0">
    <w:p w14:paraId="19C0D977" w14:textId="77777777" w:rsidR="00AA0847" w:rsidRDefault="00AA0847" w:rsidP="00F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1E338E"/>
    <w:multiLevelType w:val="hybridMultilevel"/>
    <w:tmpl w:val="9356C6B8"/>
    <w:lvl w:ilvl="0" w:tplc="4654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80724">
    <w:abstractNumId w:val="0"/>
  </w:num>
  <w:num w:numId="2" w16cid:durableId="140922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2"/>
    <w:rsid w:val="000329E5"/>
    <w:rsid w:val="0003322B"/>
    <w:rsid w:val="0003635F"/>
    <w:rsid w:val="00040D8F"/>
    <w:rsid w:val="000677FB"/>
    <w:rsid w:val="000B46E9"/>
    <w:rsid w:val="000E1FBB"/>
    <w:rsid w:val="0010763E"/>
    <w:rsid w:val="0011212D"/>
    <w:rsid w:val="00121096"/>
    <w:rsid w:val="00194BF9"/>
    <w:rsid w:val="001A7678"/>
    <w:rsid w:val="001E5DEB"/>
    <w:rsid w:val="002227B4"/>
    <w:rsid w:val="00255F24"/>
    <w:rsid w:val="00311080"/>
    <w:rsid w:val="003671B8"/>
    <w:rsid w:val="003B3CA6"/>
    <w:rsid w:val="003D2D38"/>
    <w:rsid w:val="004370DA"/>
    <w:rsid w:val="00444915"/>
    <w:rsid w:val="00445EEF"/>
    <w:rsid w:val="00446AF2"/>
    <w:rsid w:val="00446B1C"/>
    <w:rsid w:val="004519AF"/>
    <w:rsid w:val="00476402"/>
    <w:rsid w:val="00476805"/>
    <w:rsid w:val="004C4CB6"/>
    <w:rsid w:val="004E4470"/>
    <w:rsid w:val="00551CA8"/>
    <w:rsid w:val="005645A7"/>
    <w:rsid w:val="005846BC"/>
    <w:rsid w:val="00591351"/>
    <w:rsid w:val="005D367B"/>
    <w:rsid w:val="005E1F78"/>
    <w:rsid w:val="006719D6"/>
    <w:rsid w:val="00702E52"/>
    <w:rsid w:val="00704AAA"/>
    <w:rsid w:val="00707835"/>
    <w:rsid w:val="007770AA"/>
    <w:rsid w:val="00796881"/>
    <w:rsid w:val="007A2AD8"/>
    <w:rsid w:val="007F1242"/>
    <w:rsid w:val="00841041"/>
    <w:rsid w:val="00844999"/>
    <w:rsid w:val="00853431"/>
    <w:rsid w:val="008829BF"/>
    <w:rsid w:val="00885103"/>
    <w:rsid w:val="00886784"/>
    <w:rsid w:val="008B63C5"/>
    <w:rsid w:val="008F6700"/>
    <w:rsid w:val="00916A47"/>
    <w:rsid w:val="009368D7"/>
    <w:rsid w:val="009A2761"/>
    <w:rsid w:val="009D05CF"/>
    <w:rsid w:val="00A10736"/>
    <w:rsid w:val="00A16862"/>
    <w:rsid w:val="00A33373"/>
    <w:rsid w:val="00A33885"/>
    <w:rsid w:val="00AA0847"/>
    <w:rsid w:val="00AB2428"/>
    <w:rsid w:val="00AF51C8"/>
    <w:rsid w:val="00B32BD7"/>
    <w:rsid w:val="00B66D2A"/>
    <w:rsid w:val="00BA079E"/>
    <w:rsid w:val="00BA29E7"/>
    <w:rsid w:val="00C330FC"/>
    <w:rsid w:val="00C44A30"/>
    <w:rsid w:val="00CC4172"/>
    <w:rsid w:val="00CC525E"/>
    <w:rsid w:val="00CD4F77"/>
    <w:rsid w:val="00D42A68"/>
    <w:rsid w:val="00DD2375"/>
    <w:rsid w:val="00DF39C1"/>
    <w:rsid w:val="00DF41C3"/>
    <w:rsid w:val="00E25303"/>
    <w:rsid w:val="00E353E5"/>
    <w:rsid w:val="00E402ED"/>
    <w:rsid w:val="00E514C4"/>
    <w:rsid w:val="00E51EF8"/>
    <w:rsid w:val="00E75784"/>
    <w:rsid w:val="00E75917"/>
    <w:rsid w:val="00E9253D"/>
    <w:rsid w:val="00EA2E67"/>
    <w:rsid w:val="00EC5926"/>
    <w:rsid w:val="00F03B9D"/>
    <w:rsid w:val="00F5076C"/>
    <w:rsid w:val="00F6429D"/>
    <w:rsid w:val="00F71528"/>
    <w:rsid w:val="00F71E6B"/>
    <w:rsid w:val="00F94138"/>
    <w:rsid w:val="00FC2877"/>
    <w:rsid w:val="00FF1451"/>
    <w:rsid w:val="00FF3A64"/>
    <w:rsid w:val="00FF4C68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1D4C"/>
  <w15:chartTrackingRefBased/>
  <w15:docId w15:val="{5E345D34-294D-4545-A6BE-C66ECB8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62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B9D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B9D"/>
    <w:rPr>
      <w:rFonts w:ascii="Times New Roman" w:hAnsi="Times New Roman"/>
    </w:rPr>
  </w:style>
  <w:style w:type="table" w:styleId="a7">
    <w:name w:val="Table Grid"/>
    <w:basedOn w:val="a1"/>
    <w:uiPriority w:val="59"/>
    <w:rsid w:val="00F03B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5343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F06C-F4EB-4B08-AAF0-11D2315F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 Антон Алексеевич</dc:creator>
  <cp:keywords/>
  <dc:description/>
  <cp:lastModifiedBy>eldo eldo</cp:lastModifiedBy>
  <cp:revision>38</cp:revision>
  <dcterms:created xsi:type="dcterms:W3CDTF">2022-12-21T13:59:00Z</dcterms:created>
  <dcterms:modified xsi:type="dcterms:W3CDTF">2024-07-31T10:24:00Z</dcterms:modified>
</cp:coreProperties>
</file>