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161" w:rsidRDefault="009D5161" w:rsidP="00DB6612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DD21D0">
        <w:rPr>
          <w:b/>
          <w:bCs/>
          <w:color w:val="000000"/>
          <w:sz w:val="28"/>
          <w:szCs w:val="28"/>
        </w:rPr>
        <w:t>Приложение</w:t>
      </w:r>
      <w:proofErr w:type="gramStart"/>
      <w:r w:rsidRPr="00DD21D0">
        <w:rPr>
          <w:b/>
          <w:bCs/>
          <w:color w:val="000000"/>
          <w:sz w:val="28"/>
          <w:szCs w:val="28"/>
        </w:rPr>
        <w:t xml:space="preserve"> А</w:t>
      </w:r>
      <w:proofErr w:type="gramEnd"/>
      <w:r w:rsidRPr="00DD21D0">
        <w:rPr>
          <w:b/>
          <w:bCs/>
          <w:color w:val="000000"/>
          <w:sz w:val="28"/>
          <w:szCs w:val="28"/>
        </w:rPr>
        <w:t xml:space="preserve"> – Техническое задание</w:t>
      </w:r>
    </w:p>
    <w:p w:rsidR="00DB6612" w:rsidRPr="00DD21D0" w:rsidRDefault="00DB6612" w:rsidP="00DB6612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:rsidR="009D5161" w:rsidRPr="00DD21D0" w:rsidRDefault="009D5161" w:rsidP="008B002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9D5161" w:rsidRPr="00DD21D0" w:rsidRDefault="009D5161" w:rsidP="008B00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p w:rsidR="009D5161" w:rsidRPr="00DD21D0" w:rsidRDefault="009D5161" w:rsidP="00DB661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Техническое задание</w:t>
      </w:r>
    </w:p>
    <w:p w:rsidR="009D5161" w:rsidRPr="00DD21D0" w:rsidRDefault="00B027AF" w:rsidP="00DB661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DESKTOP</w:t>
      </w:r>
      <w:r w:rsidRPr="00DD21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-</w:t>
      </w:r>
      <w:r w:rsidR="009D5161" w:rsidRPr="00DD21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ПРИЛОЖЕНИЕ «МОЙ КОШЕЛЕК»</w:t>
      </w:r>
    </w:p>
    <w:p w:rsidR="009D5161" w:rsidRPr="00DD21D0" w:rsidRDefault="009D5161" w:rsidP="008B0029">
      <w:pPr>
        <w:spacing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5"/>
        <w:gridCol w:w="3296"/>
        <w:gridCol w:w="2191"/>
      </w:tblGrid>
      <w:tr w:rsidR="009D5161" w:rsidRPr="00DD21D0" w:rsidTr="009D5161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Руководитель: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(А.А. </w:t>
            </w:r>
            <w:proofErr w:type="spellStart"/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Концевич</w:t>
            </w:r>
            <w:proofErr w:type="spellEnd"/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)</w:t>
            </w:r>
          </w:p>
        </w:tc>
      </w:tr>
      <w:tr w:rsidR="009D5161" w:rsidRPr="00DD21D0" w:rsidTr="009D5161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9D5161" w:rsidRPr="00DD21D0" w:rsidTr="009D5161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before="240"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Студент: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before="240"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before="240"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(Г.А.</w:t>
            </w:r>
            <w:r w:rsidR="003F4076"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Ямщинин</w:t>
            </w:r>
            <w:proofErr w:type="spellEnd"/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)</w:t>
            </w:r>
          </w:p>
        </w:tc>
      </w:tr>
      <w:tr w:rsidR="009D5161" w:rsidRPr="00DD21D0" w:rsidTr="009D5161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5161" w:rsidRPr="00DD21D0" w:rsidRDefault="009D5161" w:rsidP="008B00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</w:tbl>
    <w:p w:rsidR="009D5161" w:rsidRPr="00DD21D0" w:rsidRDefault="009D5161" w:rsidP="00EF66C1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DD21D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p w:rsidR="009D5161" w:rsidRPr="00DD21D0" w:rsidRDefault="009D5161" w:rsidP="00EF66C1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9D5161" w:rsidRPr="00DD21D0" w:rsidRDefault="009D5161" w:rsidP="00EF66C1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9D5161" w:rsidRPr="00DD21D0" w:rsidRDefault="009D5161" w:rsidP="00EF66C1">
      <w:pPr>
        <w:spacing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9D5161" w:rsidRPr="00DD21D0" w:rsidRDefault="009D5161" w:rsidP="00EF66C1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9D5161" w:rsidRPr="00E063AD" w:rsidRDefault="009D5161" w:rsidP="00E063A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Иркутск, 2026</w:t>
      </w:r>
    </w:p>
    <w:p w:rsidR="00A66E37" w:rsidRPr="00115821" w:rsidRDefault="00B027AF" w:rsidP="00115821">
      <w:pPr>
        <w:pStyle w:val="a5"/>
        <w:numPr>
          <w:ilvl w:val="0"/>
          <w:numId w:val="2"/>
        </w:numPr>
        <w:shd w:val="clear" w:color="auto" w:fill="FFFFFF"/>
        <w:spacing w:after="360" w:line="369" w:lineRule="atLeast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A66E3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Общие сведения</w:t>
      </w:r>
    </w:p>
    <w:p w:rsidR="00DB6612" w:rsidRPr="00DD21D0" w:rsidRDefault="00B027AF" w:rsidP="00115821">
      <w:pPr>
        <w:shd w:val="clear" w:color="auto" w:fill="FFFFFF"/>
        <w:spacing w:before="360" w:after="360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Документ представляет собой техническое задание на создание </w:t>
      </w:r>
      <w:proofErr w:type="spellStart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кроссплатформенного</w:t>
      </w:r>
      <w:proofErr w:type="spellEnd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приложения «Мой кошелёк», предназначенного для учёта личных финансов пользователя. Система обеспечит удобное хранение, редактирование и анализ информации о расходах, а также предоставит инструменты для управления справочной информацией (категориями расходов).</w:t>
      </w:r>
    </w:p>
    <w:p w:rsidR="00DB6612" w:rsidRPr="00DD21D0" w:rsidRDefault="00B027AF" w:rsidP="00A0448A">
      <w:pPr>
        <w:shd w:val="clear" w:color="auto" w:fill="FFFFFF"/>
        <w:spacing w:after="360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Тип приложения:</w:t>
      </w: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Desktop-приложение (ПК — полная версия) с возможностью расширения на мобильные устройства.</w:t>
      </w:r>
    </w:p>
    <w:p w:rsidR="00B027AF" w:rsidRDefault="00B027AF" w:rsidP="00A0448A">
      <w:pPr>
        <w:shd w:val="clear" w:color="auto" w:fill="FFFFFF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Платформы:</w:t>
      </w: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</w:t>
      </w:r>
      <w:proofErr w:type="spellStart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Windows</w:t>
      </w:r>
      <w:proofErr w:type="spellEnd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Linux</w:t>
      </w:r>
      <w:proofErr w:type="spellEnd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macOS</w:t>
      </w:r>
      <w:proofErr w:type="spellEnd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(на базе .NET MAUI или аналогичной </w:t>
      </w:r>
      <w:proofErr w:type="spellStart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кроссплатформенной</w:t>
      </w:r>
      <w:proofErr w:type="spellEnd"/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технологии).</w:t>
      </w:r>
    </w:p>
    <w:p w:rsidR="00D25C86" w:rsidRPr="00DD21D0" w:rsidRDefault="00D25C86" w:rsidP="00D25C86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B027AF" w:rsidRPr="00DD21D0" w:rsidRDefault="00B027AF" w:rsidP="00A66E37">
      <w:pPr>
        <w:shd w:val="clear" w:color="auto" w:fill="FFFFFF"/>
        <w:spacing w:line="369" w:lineRule="atLeast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 Назначение и цели создания системы</w:t>
      </w:r>
    </w:p>
    <w:p w:rsidR="00A66E37" w:rsidRPr="00DD21D0" w:rsidRDefault="00B027AF" w:rsidP="00115821">
      <w:pPr>
        <w:shd w:val="clear" w:color="auto" w:fill="FFFFFF"/>
        <w:spacing w:after="360" w:line="346" w:lineRule="atLeast"/>
        <w:ind w:left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2.1 Назначение</w:t>
      </w:r>
    </w:p>
    <w:p w:rsidR="00DB6612" w:rsidRPr="00DD21D0" w:rsidRDefault="00B027AF" w:rsidP="00115821">
      <w:pPr>
        <w:shd w:val="clear" w:color="auto" w:fill="FFFFFF"/>
        <w:spacing w:after="36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Назначение приложения состоит в автоматизации процесса учёта личных расходов пользователя. Приложение позволяет фиксировать финансовые операции, контролировать траты и анализировать структуру расходов по категориям.</w:t>
      </w:r>
    </w:p>
    <w:p w:rsidR="00B027AF" w:rsidRDefault="00B027AF" w:rsidP="00DB6612">
      <w:pPr>
        <w:shd w:val="clear" w:color="auto" w:fill="FFFFFF"/>
        <w:spacing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2.2 Цели создания системы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D25C86" w:rsidTr="00D25C86">
        <w:tc>
          <w:tcPr>
            <w:tcW w:w="5094" w:type="dxa"/>
          </w:tcPr>
          <w:p w:rsidR="00D25C86" w:rsidRPr="00D25C86" w:rsidRDefault="00D25C86" w:rsidP="00DB6612">
            <w:pPr>
              <w:spacing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Цель</w:t>
            </w:r>
          </w:p>
        </w:tc>
        <w:tc>
          <w:tcPr>
            <w:tcW w:w="5094" w:type="dxa"/>
          </w:tcPr>
          <w:p w:rsidR="00D25C86" w:rsidRPr="00D25C86" w:rsidRDefault="00D25C86" w:rsidP="00DB6612">
            <w:pPr>
              <w:spacing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D25C86" w:rsidRPr="00A0448A" w:rsidTr="00EC7E03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Упрощение учёта финансов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Снижение времени на запись и анализ расходов</w:t>
            </w:r>
          </w:p>
        </w:tc>
      </w:tr>
      <w:tr w:rsidR="00D25C86" w:rsidRPr="00A0448A" w:rsidTr="00E80C7E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Контроль бюджета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Визуализация трат помогает избегать нецелевых расходов</w:t>
            </w:r>
          </w:p>
        </w:tc>
      </w:tr>
      <w:tr w:rsidR="00D25C86" w:rsidRPr="00A0448A" w:rsidTr="006F33F1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Анализ структуры расходов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Отчёты по категориям показывают, куда уходят деньги</w:t>
            </w:r>
          </w:p>
        </w:tc>
      </w:tr>
      <w:tr w:rsidR="00D25C86" w:rsidRPr="00A0448A" w:rsidTr="00D80225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Гибкость настройки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Администратор может настраивать категории под свои нужды</w:t>
            </w:r>
          </w:p>
        </w:tc>
      </w:tr>
    </w:tbl>
    <w:p w:rsidR="00D25C86" w:rsidRPr="00DD21D0" w:rsidRDefault="00D25C86" w:rsidP="00DB6612">
      <w:pPr>
        <w:shd w:val="clear" w:color="auto" w:fill="FFFFFF"/>
        <w:spacing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:rsidR="00DB6612" w:rsidRPr="00DD21D0" w:rsidRDefault="00B027AF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2.3 Основные задачи</w:t>
      </w:r>
    </w:p>
    <w:p w:rsidR="00B027AF" w:rsidRPr="00DD21D0" w:rsidRDefault="00B027AF" w:rsidP="00DB6612">
      <w:pPr>
        <w:numPr>
          <w:ilvl w:val="0"/>
          <w:numId w:val="1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Обеспечить быструю запись расхода (дата, сумма, категория, комментарий)</w:t>
      </w:r>
    </w:p>
    <w:p w:rsidR="00B027AF" w:rsidRPr="00DD21D0" w:rsidRDefault="00B027AF" w:rsidP="00DD50E4">
      <w:pPr>
        <w:numPr>
          <w:ilvl w:val="0"/>
          <w:numId w:val="1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Предоставить возможность редактирования и удаления записей</w:t>
      </w:r>
    </w:p>
    <w:p w:rsidR="00B027AF" w:rsidRPr="00DD21D0" w:rsidRDefault="00B027AF" w:rsidP="00115821">
      <w:pPr>
        <w:numPr>
          <w:ilvl w:val="0"/>
          <w:numId w:val="1"/>
        </w:numPr>
        <w:shd w:val="clear" w:color="auto" w:fill="FFFFFF"/>
        <w:spacing w:before="100" w:beforeAutospacing="1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Реализовать поиск и фильтрацию расходов</w:t>
      </w:r>
    </w:p>
    <w:p w:rsidR="00B027AF" w:rsidRPr="00DD21D0" w:rsidRDefault="00B027AF" w:rsidP="008B0029">
      <w:pPr>
        <w:numPr>
          <w:ilvl w:val="0"/>
          <w:numId w:val="1"/>
        </w:numPr>
        <w:shd w:val="clear" w:color="auto" w:fill="FFFFFF"/>
        <w:spacing w:before="100" w:beforeAutospacing="1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Создать отчёты по месяцам и категориям</w:t>
      </w:r>
    </w:p>
    <w:p w:rsidR="00B027AF" w:rsidRPr="00115821" w:rsidRDefault="00B027AF" w:rsidP="00115821">
      <w:pPr>
        <w:numPr>
          <w:ilvl w:val="0"/>
          <w:numId w:val="1"/>
        </w:numPr>
        <w:shd w:val="clear" w:color="auto" w:fill="FFFFFF"/>
        <w:spacing w:after="360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Реализовать управление справочником категорий (для администратора)</w:t>
      </w:r>
    </w:p>
    <w:p w:rsidR="00B027AF" w:rsidRPr="00DD21D0" w:rsidRDefault="00B027AF" w:rsidP="00115821">
      <w:pPr>
        <w:shd w:val="clear" w:color="auto" w:fill="FFFFFF"/>
        <w:spacing w:before="360" w:line="369" w:lineRule="atLeast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3. Функциональные требования к системе</w:t>
      </w:r>
    </w:p>
    <w:p w:rsidR="00B027AF" w:rsidRDefault="00B027AF" w:rsidP="00115821">
      <w:pPr>
        <w:shd w:val="clear" w:color="auto" w:fill="FFFFFF"/>
        <w:spacing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3.1 Управление расходами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D25C86" w:rsidTr="00B216AD"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Требование</w:t>
            </w:r>
          </w:p>
        </w:tc>
        <w:tc>
          <w:tcPr>
            <w:tcW w:w="5094" w:type="dxa"/>
          </w:tcPr>
          <w:p w:rsidR="00D25C86" w:rsidRPr="00D25C86" w:rsidRDefault="00D25C86" w:rsidP="00D25C86">
            <w:pPr>
              <w:spacing w:after="360" w:line="346" w:lineRule="atLeast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D25C86" w:rsidTr="00583098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Добавление расхода</w:t>
            </w:r>
          </w:p>
        </w:tc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Форма для ввода: дата (календарь), сумма (числовое поле), категория (выпадающий список), комментарий (текстовое поле).</w:t>
            </w:r>
            <w:proofErr w:type="gramEnd"/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Кнопка «Сохранить».</w:t>
            </w:r>
          </w:p>
        </w:tc>
      </w:tr>
      <w:tr w:rsidR="00D25C86" w:rsidRPr="00A0448A" w:rsidTr="00C44C5A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Просмотр расходов</w:t>
            </w:r>
          </w:p>
        </w:tc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Главный экран с таблицей всех расходов (колонки:</w:t>
            </w:r>
            <w:proofErr w:type="gramEnd"/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proofErr w:type="gramStart"/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Дата, Сумма, Категория, Комментарий).</w:t>
            </w:r>
            <w:proofErr w:type="gramEnd"/>
          </w:p>
        </w:tc>
      </w:tr>
      <w:tr w:rsidR="00D25C86" w:rsidRPr="00A0448A" w:rsidTr="00FC7AF9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Редактирование расхода</w:t>
            </w:r>
          </w:p>
        </w:tc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Возможность изменить любую запись (двойной клик по строке или кнопка «Редактировать»).</w:t>
            </w:r>
          </w:p>
        </w:tc>
      </w:tr>
      <w:tr w:rsidR="00D25C86" w:rsidRPr="00A0448A" w:rsidTr="00A51388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Удаление расхода</w:t>
            </w:r>
          </w:p>
        </w:tc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Кнопка «Удалить» с подтверждением действия.</w:t>
            </w:r>
          </w:p>
        </w:tc>
      </w:tr>
      <w:tr w:rsidR="00D25C86" w:rsidRPr="00A0448A" w:rsidTr="00DB1F0A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Поиск расходов</w:t>
            </w:r>
          </w:p>
        </w:tc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Строка поиска по категории, комментарию или диапазону дат.</w:t>
            </w:r>
          </w:p>
        </w:tc>
      </w:tr>
      <w:tr w:rsidR="00D25C86" w:rsidRPr="00A0448A" w:rsidTr="006E6E46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Сортировка</w:t>
            </w:r>
          </w:p>
        </w:tc>
        <w:tc>
          <w:tcPr>
            <w:tcW w:w="5094" w:type="dxa"/>
            <w:vAlign w:val="center"/>
          </w:tcPr>
          <w:p w:rsidR="00D25C86" w:rsidRPr="00DD21D0" w:rsidRDefault="00D25C86" w:rsidP="00D25C86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D21D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Возможность сортировки по любому столбцу (дата, сумма, категория).</w:t>
            </w:r>
          </w:p>
        </w:tc>
      </w:tr>
    </w:tbl>
    <w:p w:rsidR="00D25C86" w:rsidRPr="00DD21D0" w:rsidRDefault="00D25C86" w:rsidP="00115821">
      <w:pPr>
        <w:shd w:val="clear" w:color="auto" w:fill="FFFFFF"/>
        <w:spacing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:rsidR="00DB6612" w:rsidRDefault="00B027AF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3.2 Управление категориями (для администратора)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D25C86" w:rsidTr="00ED0880"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Требование</w:t>
            </w:r>
          </w:p>
        </w:tc>
        <w:tc>
          <w:tcPr>
            <w:tcW w:w="5094" w:type="dxa"/>
          </w:tcPr>
          <w:p w:rsidR="00D25C86" w:rsidRPr="00D25C86" w:rsidRDefault="00D25C86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D25C86" w:rsidRPr="00A0448A" w:rsidTr="00652551"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Просмотр категорий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Отдельный справочник со списком всех категорий расходов.</w:t>
            </w:r>
          </w:p>
        </w:tc>
      </w:tr>
      <w:tr w:rsidR="00D25C86" w:rsidRPr="00A0448A" w:rsidTr="008D6E19"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Добавление категории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Форма с полем «Название категории» (например, «Еда», «Транспорт», «Развлечения»).</w:t>
            </w:r>
          </w:p>
        </w:tc>
      </w:tr>
      <w:tr w:rsidR="00D25C86" w:rsidTr="002C3A6E"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Редактирование категории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Изменение названия существующей категории.</w:t>
            </w:r>
          </w:p>
        </w:tc>
      </w:tr>
      <w:tr w:rsidR="00D25C86" w:rsidTr="0057339C"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Удаление категории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Удаление категории (с предварительным подтверждением). При удалении категории расходы, </w:t>
            </w: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привязанные к ней, переназначаются в категорию «Другое» или удаляются с подтверждением.</w:t>
            </w:r>
          </w:p>
        </w:tc>
      </w:tr>
    </w:tbl>
    <w:p w:rsidR="00D25C86" w:rsidRPr="00DD21D0" w:rsidRDefault="00D25C86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:rsidR="00DB6612" w:rsidRDefault="00B027AF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3.3 Отчёты и аналитика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D25C86" w:rsidTr="001C5DD5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Требование</w:t>
            </w:r>
          </w:p>
        </w:tc>
        <w:tc>
          <w:tcPr>
            <w:tcW w:w="5094" w:type="dxa"/>
          </w:tcPr>
          <w:p w:rsidR="00D25C86" w:rsidRPr="00D25C86" w:rsidRDefault="00D25C86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D25C86" w:rsidRPr="00A0448A" w:rsidTr="004975FB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Общая сумма за месяц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Отображение суммы всех расходов за выбранный месяц.</w:t>
            </w:r>
          </w:p>
        </w:tc>
      </w:tr>
      <w:tr w:rsidR="00D25C86" w:rsidRPr="00A0448A" w:rsidTr="005B13FD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Сумма по категориям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Подсчёт суммы расходов по каждой категории за выбранный период.</w:t>
            </w:r>
          </w:p>
        </w:tc>
      </w:tr>
      <w:tr w:rsidR="00D25C86" w:rsidRPr="00A0448A" w:rsidTr="00DB0888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Диаграмма расходов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Визуализация структуры расходов (круговая диаграмма или столбчатая).</w:t>
            </w:r>
          </w:p>
        </w:tc>
      </w:tr>
      <w:tr w:rsidR="00D25C86" w:rsidRPr="00A0448A" w:rsidTr="000D5034">
        <w:tc>
          <w:tcPr>
            <w:tcW w:w="5094" w:type="dxa"/>
          </w:tcPr>
          <w:p w:rsidR="00D25C86" w:rsidRPr="00D25C86" w:rsidRDefault="00D25C86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Экспорт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Возможность </w:t>
            </w: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сохранить отчёт в формате CSV или PDF.</w:t>
            </w:r>
          </w:p>
        </w:tc>
      </w:tr>
    </w:tbl>
    <w:p w:rsidR="00D25C86" w:rsidRPr="00DD21D0" w:rsidRDefault="00D25C86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:rsidR="00DB6612" w:rsidRDefault="00B027AF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3.4 Резервное копирование и синхронизация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D25C86" w:rsidTr="002E3294">
        <w:trPr>
          <w:trHeight w:val="835"/>
        </w:trPr>
        <w:tc>
          <w:tcPr>
            <w:tcW w:w="5094" w:type="dxa"/>
          </w:tcPr>
          <w:p w:rsidR="00D25C86" w:rsidRPr="00D25C86" w:rsidRDefault="00D25C86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Требование</w:t>
            </w:r>
          </w:p>
        </w:tc>
        <w:tc>
          <w:tcPr>
            <w:tcW w:w="5094" w:type="dxa"/>
          </w:tcPr>
          <w:p w:rsidR="00D25C86" w:rsidRPr="00D25C86" w:rsidRDefault="00D25C86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D25C86" w:rsidRPr="00A0448A" w:rsidTr="00354BD6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Экспорт данных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Возможность экспорта всех расходов в файл (JSON, CSV).</w:t>
            </w:r>
          </w:p>
        </w:tc>
      </w:tr>
      <w:tr w:rsidR="00D25C86" w:rsidTr="008E0340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Импорт данных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Загрузка ранее экспортированных данных.</w:t>
            </w:r>
          </w:p>
        </w:tc>
      </w:tr>
      <w:tr w:rsidR="00D25C86" w:rsidRPr="00A0448A" w:rsidTr="00C21D80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Автосохранение</w:t>
            </w:r>
            <w:proofErr w:type="spellEnd"/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Автоматическое сохранение данных при каждом изменении.</w:t>
            </w:r>
          </w:p>
        </w:tc>
      </w:tr>
      <w:tr w:rsidR="00D25C86" w:rsidRPr="00A0448A" w:rsidTr="00D22D7A">
        <w:tc>
          <w:tcPr>
            <w:tcW w:w="5094" w:type="dxa"/>
            <w:vAlign w:val="center"/>
          </w:tcPr>
          <w:p w:rsidR="00D25C86" w:rsidRPr="00D25C86" w:rsidRDefault="00D25C86" w:rsidP="00D25C86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Синхронизация</w:t>
            </w:r>
          </w:p>
        </w:tc>
        <w:tc>
          <w:tcPr>
            <w:tcW w:w="5094" w:type="dxa"/>
            <w:vAlign w:val="center"/>
          </w:tcPr>
          <w:p w:rsidR="00D25C86" w:rsidRPr="00D25C86" w:rsidRDefault="00D25C86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25C8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(Опционально) Синхронизация между несколькими устройствами через облачное хранилище.</w:t>
            </w:r>
          </w:p>
        </w:tc>
      </w:tr>
    </w:tbl>
    <w:p w:rsidR="00D25C86" w:rsidRPr="00DD21D0" w:rsidRDefault="00D25C86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:rsidR="00DB6612" w:rsidRDefault="00B027AF" w:rsidP="00115821">
      <w:pPr>
        <w:shd w:val="clear" w:color="auto" w:fill="FFFFFF"/>
        <w:spacing w:before="360" w:after="360" w:line="369" w:lineRule="atLeast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4. Роли пользователей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2E3294" w:rsidTr="001F6506">
        <w:tc>
          <w:tcPr>
            <w:tcW w:w="5094" w:type="dxa"/>
          </w:tcPr>
          <w:p w:rsidR="002E3294" w:rsidRPr="002E3294" w:rsidRDefault="002E3294" w:rsidP="00115821">
            <w:pPr>
              <w:spacing w:before="360" w:after="360" w:line="369" w:lineRule="atLeast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Роль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Права и возможности</w:t>
            </w:r>
          </w:p>
        </w:tc>
      </w:tr>
      <w:tr w:rsidR="002E3294" w:rsidTr="000D35AA">
        <w:tc>
          <w:tcPr>
            <w:tcW w:w="5094" w:type="dxa"/>
            <w:vAlign w:val="center"/>
          </w:tcPr>
          <w:p w:rsidR="002E3294" w:rsidRPr="002E3294" w:rsidRDefault="002E3294" w:rsidP="002E3294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Пользователь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Добавление, просмотр, редактирование, удаление расходов. Просмотр отчётов и статистики.</w:t>
            </w:r>
          </w:p>
        </w:tc>
      </w:tr>
      <w:tr w:rsidR="002E3294" w:rsidTr="001F10C9">
        <w:tc>
          <w:tcPr>
            <w:tcW w:w="5094" w:type="dxa"/>
            <w:vAlign w:val="center"/>
          </w:tcPr>
          <w:p w:rsidR="002E3294" w:rsidRPr="002E3294" w:rsidRDefault="002E3294" w:rsidP="002E3294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Администратор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Все права пользователя + управление справочником категорий (CRUD). Настройка приложения.</w:t>
            </w:r>
          </w:p>
        </w:tc>
      </w:tr>
    </w:tbl>
    <w:p w:rsidR="00B027AF" w:rsidRPr="00DD21D0" w:rsidRDefault="00B027AF" w:rsidP="002E3294">
      <w:pPr>
        <w:shd w:val="clear" w:color="auto" w:fill="FFFFFF"/>
        <w:spacing w:before="360" w:line="369" w:lineRule="atLeast"/>
        <w:ind w:firstLine="708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 Нефункциональные требования</w:t>
      </w:r>
    </w:p>
    <w:p w:rsidR="00DB6612" w:rsidRDefault="00B027AF" w:rsidP="00115821">
      <w:pPr>
        <w:shd w:val="clear" w:color="auto" w:fill="FFFFFF"/>
        <w:spacing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5.1 Требования к интерфейсу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2E3294" w:rsidTr="00A05019">
        <w:tc>
          <w:tcPr>
            <w:tcW w:w="5094" w:type="dxa"/>
            <w:vAlign w:val="center"/>
          </w:tcPr>
          <w:p w:rsidR="002E3294" w:rsidRPr="002E3294" w:rsidRDefault="002E3294" w:rsidP="002E3294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Требование</w:t>
            </w:r>
          </w:p>
        </w:tc>
        <w:tc>
          <w:tcPr>
            <w:tcW w:w="5094" w:type="dxa"/>
          </w:tcPr>
          <w:p w:rsidR="002E3294" w:rsidRPr="002E3294" w:rsidRDefault="002E3294" w:rsidP="00115821">
            <w:pPr>
              <w:spacing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2E3294" w:rsidRPr="00A0448A" w:rsidTr="006A61F5">
        <w:tc>
          <w:tcPr>
            <w:tcW w:w="5094" w:type="dxa"/>
          </w:tcPr>
          <w:p w:rsidR="002E3294" w:rsidRPr="002E3294" w:rsidRDefault="002E3294" w:rsidP="00115821">
            <w:pPr>
              <w:spacing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Интуитивность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Простой и понятный интерфейс, не требующий обучения.</w:t>
            </w:r>
          </w:p>
        </w:tc>
      </w:tr>
      <w:tr w:rsidR="002E3294" w:rsidRPr="00A0448A" w:rsidTr="00F660AE">
        <w:tc>
          <w:tcPr>
            <w:tcW w:w="5094" w:type="dxa"/>
          </w:tcPr>
          <w:p w:rsidR="002E3294" w:rsidRPr="002E3294" w:rsidRDefault="002E3294" w:rsidP="00115821">
            <w:pPr>
              <w:spacing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Адаптивность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Интерфейс должен корректно отображаться на разных разрешениях экрана.</w:t>
            </w:r>
          </w:p>
        </w:tc>
      </w:tr>
      <w:tr w:rsidR="002E3294" w:rsidRPr="00A0448A" w:rsidTr="00972B5F">
        <w:tc>
          <w:tcPr>
            <w:tcW w:w="5094" w:type="dxa"/>
            <w:vAlign w:val="center"/>
          </w:tcPr>
          <w:p w:rsidR="002E3294" w:rsidRPr="002E3294" w:rsidRDefault="002E3294" w:rsidP="002E3294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Тёмная тема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Поддержка светлой и тёмной темы оформления.</w:t>
            </w:r>
          </w:p>
        </w:tc>
      </w:tr>
    </w:tbl>
    <w:p w:rsidR="002E3294" w:rsidRPr="00DD21D0" w:rsidRDefault="002E3294" w:rsidP="00115821">
      <w:pPr>
        <w:shd w:val="clear" w:color="auto" w:fill="FFFFFF"/>
        <w:spacing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:rsidR="00DB6612" w:rsidRDefault="00B027AF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D21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5.2 Требования к надёжности</w:t>
      </w:r>
    </w:p>
    <w:tbl>
      <w:tblPr>
        <w:tblStyle w:val="aa"/>
        <w:tblW w:w="0" w:type="auto"/>
        <w:tblLook w:val="04A0"/>
      </w:tblPr>
      <w:tblGrid>
        <w:gridCol w:w="5094"/>
        <w:gridCol w:w="5094"/>
      </w:tblGrid>
      <w:tr w:rsidR="002E3294" w:rsidTr="002E3294">
        <w:tc>
          <w:tcPr>
            <w:tcW w:w="5094" w:type="dxa"/>
          </w:tcPr>
          <w:p w:rsidR="002E3294" w:rsidRPr="002E3294" w:rsidRDefault="002E3294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Требование</w:t>
            </w:r>
          </w:p>
        </w:tc>
        <w:tc>
          <w:tcPr>
            <w:tcW w:w="5094" w:type="dxa"/>
          </w:tcPr>
          <w:p w:rsidR="002E3294" w:rsidRPr="002E3294" w:rsidRDefault="002E3294" w:rsidP="00115821">
            <w:pPr>
              <w:spacing w:before="360" w:after="360" w:line="346" w:lineRule="atLeast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2E3294" w:rsidRPr="00A0448A" w:rsidTr="00525635">
        <w:tc>
          <w:tcPr>
            <w:tcW w:w="5094" w:type="dxa"/>
            <w:vAlign w:val="center"/>
          </w:tcPr>
          <w:p w:rsidR="002E3294" w:rsidRPr="002E3294" w:rsidRDefault="002E3294" w:rsidP="002E3294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Сохранность данных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Автоматическое сохранение при каждом изменении.</w:t>
            </w:r>
          </w:p>
        </w:tc>
      </w:tr>
      <w:tr w:rsidR="002E3294" w:rsidRPr="00A0448A" w:rsidTr="006533F3">
        <w:tc>
          <w:tcPr>
            <w:tcW w:w="5094" w:type="dxa"/>
            <w:vAlign w:val="center"/>
          </w:tcPr>
          <w:p w:rsidR="002E3294" w:rsidRPr="002E3294" w:rsidRDefault="002E3294" w:rsidP="002E3294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Восстановление</w:t>
            </w:r>
          </w:p>
        </w:tc>
        <w:tc>
          <w:tcPr>
            <w:tcW w:w="5094" w:type="dxa"/>
            <w:vAlign w:val="center"/>
          </w:tcPr>
          <w:p w:rsidR="002E3294" w:rsidRPr="002E3294" w:rsidRDefault="002E3294" w:rsidP="00EA3D7C">
            <w:pPr>
              <w:spacing w:line="288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2E329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Возможность восстановления данных из резервной копии.</w:t>
            </w:r>
          </w:p>
        </w:tc>
      </w:tr>
    </w:tbl>
    <w:p w:rsidR="002E3294" w:rsidRPr="00DD21D0" w:rsidRDefault="002E3294" w:rsidP="00115821">
      <w:pPr>
        <w:shd w:val="clear" w:color="auto" w:fill="FFFFFF"/>
        <w:spacing w:before="360" w:after="360" w:line="346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tbl>
      <w:tblPr>
        <w:tblW w:w="866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18"/>
        <w:gridCol w:w="5745"/>
      </w:tblGrid>
      <w:tr w:rsidR="00B027AF" w:rsidRPr="00A0448A" w:rsidTr="00B027AF">
        <w:trPr>
          <w:tblHeader/>
        </w:trPr>
        <w:tc>
          <w:tcPr>
            <w:tcW w:w="0" w:type="auto"/>
            <w:tcBorders>
              <w:top w:val="nil"/>
            </w:tcBorders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  <w:hideMark/>
          </w:tcPr>
          <w:p w:rsidR="00B027AF" w:rsidRPr="00DD21D0" w:rsidRDefault="00B027AF" w:rsidP="00B027A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15" w:type="dxa"/>
              <w:left w:w="184" w:type="dxa"/>
              <w:bottom w:w="115" w:type="dxa"/>
              <w:right w:w="184" w:type="dxa"/>
            </w:tcMar>
            <w:vAlign w:val="center"/>
            <w:hideMark/>
          </w:tcPr>
          <w:p w:rsidR="00B027AF" w:rsidRPr="00DD21D0" w:rsidRDefault="00B027AF" w:rsidP="00B027A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</w:tbl>
    <w:p w:rsidR="009D5161" w:rsidRPr="00DD21D0" w:rsidRDefault="009D5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81AEE" w:rsidRPr="00DD21D0" w:rsidRDefault="00A81AE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81AEE" w:rsidRPr="00DD21D0" w:rsidSect="00E063AD">
      <w:footerReference w:type="default" r:id="rId8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3993" w:rsidRDefault="000B3993" w:rsidP="00115821">
      <w:r>
        <w:separator/>
      </w:r>
    </w:p>
  </w:endnote>
  <w:endnote w:type="continuationSeparator" w:id="0">
    <w:p w:rsidR="000B3993" w:rsidRDefault="000B3993" w:rsidP="001158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2485"/>
      <w:docPartObj>
        <w:docPartGallery w:val="Page Numbers (Bottom of Page)"/>
        <w:docPartUnique/>
      </w:docPartObj>
    </w:sdtPr>
    <w:sdtContent>
      <w:p w:rsidR="00E063AD" w:rsidRDefault="00D25DA7">
        <w:pPr>
          <w:pStyle w:val="a8"/>
          <w:jc w:val="center"/>
        </w:pPr>
        <w:fldSimple w:instr=" PAGE   \* MERGEFORMAT ">
          <w:r w:rsidR="00A0448A">
            <w:rPr>
              <w:noProof/>
            </w:rPr>
            <w:t>2</w:t>
          </w:r>
        </w:fldSimple>
      </w:p>
    </w:sdtContent>
  </w:sdt>
  <w:p w:rsidR="00115821" w:rsidRPr="00115821" w:rsidRDefault="00115821">
    <w:pPr>
      <w:pStyle w:val="a8"/>
      <w:rPr>
        <w:lang w:val="ru-RU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3993" w:rsidRDefault="000B3993" w:rsidP="00115821">
      <w:r>
        <w:separator/>
      </w:r>
    </w:p>
  </w:footnote>
  <w:footnote w:type="continuationSeparator" w:id="0">
    <w:p w:rsidR="000B3993" w:rsidRDefault="000B3993" w:rsidP="001158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26E9E"/>
    <w:multiLevelType w:val="hybridMultilevel"/>
    <w:tmpl w:val="0C7EC00E"/>
    <w:lvl w:ilvl="0" w:tplc="93549E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3931AB6"/>
    <w:multiLevelType w:val="multilevel"/>
    <w:tmpl w:val="C37C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08"/>
  <w:drawingGridHorizontalSpacing w:val="100"/>
  <w:drawingGridVerticalSpacing w:val="156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</w:compat>
  <w:rsids>
    <w:rsidRoot w:val="10CA5751"/>
    <w:rsid w:val="000B3993"/>
    <w:rsid w:val="00115821"/>
    <w:rsid w:val="002E3294"/>
    <w:rsid w:val="0031107F"/>
    <w:rsid w:val="00357261"/>
    <w:rsid w:val="003C3577"/>
    <w:rsid w:val="003F4076"/>
    <w:rsid w:val="00554DDA"/>
    <w:rsid w:val="005E04B7"/>
    <w:rsid w:val="006338AB"/>
    <w:rsid w:val="008B0029"/>
    <w:rsid w:val="009C5792"/>
    <w:rsid w:val="009D5161"/>
    <w:rsid w:val="00A0448A"/>
    <w:rsid w:val="00A66E37"/>
    <w:rsid w:val="00A81AEE"/>
    <w:rsid w:val="00B027AF"/>
    <w:rsid w:val="00C65163"/>
    <w:rsid w:val="00CB24F1"/>
    <w:rsid w:val="00D25C86"/>
    <w:rsid w:val="00D25DA7"/>
    <w:rsid w:val="00DB6612"/>
    <w:rsid w:val="00DD21D0"/>
    <w:rsid w:val="00DD50E4"/>
    <w:rsid w:val="00E063AD"/>
    <w:rsid w:val="00EF66C1"/>
    <w:rsid w:val="00F02827"/>
    <w:rsid w:val="10CA5751"/>
    <w:rsid w:val="7B923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1AEE"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a"/>
    <w:link w:val="20"/>
    <w:uiPriority w:val="9"/>
    <w:qFormat/>
    <w:rsid w:val="00B027A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B027A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D51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B027AF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027AF"/>
    <w:rPr>
      <w:rFonts w:ascii="Times New Roman" w:eastAsia="Times New Roman" w:hAnsi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B027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B027AF"/>
    <w:rPr>
      <w:b/>
      <w:bCs/>
    </w:rPr>
  </w:style>
  <w:style w:type="character" w:styleId="HTML">
    <w:name w:val="HTML Code"/>
    <w:basedOn w:val="a0"/>
    <w:uiPriority w:val="99"/>
    <w:unhideWhenUsed/>
    <w:rsid w:val="00B027A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99"/>
    <w:unhideWhenUsed/>
    <w:rsid w:val="00A66E37"/>
    <w:pPr>
      <w:ind w:left="720"/>
      <w:contextualSpacing/>
    </w:pPr>
  </w:style>
  <w:style w:type="paragraph" w:styleId="a6">
    <w:name w:val="header"/>
    <w:basedOn w:val="a"/>
    <w:link w:val="a7"/>
    <w:rsid w:val="001158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115821"/>
    <w:rPr>
      <w:rFonts w:asciiTheme="minorHAnsi" w:eastAsiaTheme="minorEastAsia" w:hAnsiTheme="minorHAnsi" w:cstheme="minorBidi"/>
      <w:lang w:val="en-US" w:eastAsia="zh-CN"/>
    </w:rPr>
  </w:style>
  <w:style w:type="paragraph" w:styleId="a8">
    <w:name w:val="footer"/>
    <w:basedOn w:val="a"/>
    <w:link w:val="a9"/>
    <w:uiPriority w:val="99"/>
    <w:rsid w:val="001158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5821"/>
    <w:rPr>
      <w:rFonts w:asciiTheme="minorHAnsi" w:eastAsiaTheme="minorEastAsia" w:hAnsiTheme="minorHAnsi" w:cstheme="minorBidi"/>
      <w:lang w:val="en-US" w:eastAsia="zh-CN"/>
    </w:rPr>
  </w:style>
  <w:style w:type="table" w:styleId="aa">
    <w:name w:val="Table Grid"/>
    <w:basedOn w:val="a1"/>
    <w:rsid w:val="00D25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028F3B-C046-4C99-8C85-34B02617A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</dc:creator>
  <cp:lastModifiedBy>Алена</cp:lastModifiedBy>
  <cp:revision>11</cp:revision>
  <dcterms:created xsi:type="dcterms:W3CDTF">2026-04-09T05:52:00Z</dcterms:created>
  <dcterms:modified xsi:type="dcterms:W3CDTF">2026-06-23T15:20:00Z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8EFC68B826844CCF838FD66825E98A1C_13</vt:lpwstr>
  </property>
</Properties>
</file>