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43CDB" w14:textId="77777777" w:rsidR="00AD745D" w:rsidRDefault="00000000" w:rsidP="00AD745D">
      <w:pPr>
        <w:pStyle w:val="berschrift1"/>
      </w:pPr>
      <w:r>
        <w:t xml:space="preserve"> </w:t>
      </w:r>
      <w:bookmarkStart w:id="0" w:name="_Toc121407465"/>
      <w:bookmarkStart w:id="1" w:name="_Toc503875991"/>
      <w:r>
        <w:t>Leistungs- und Liefergegenstand</w:t>
      </w:r>
      <w:bookmarkEnd w:id="0"/>
      <w:bookmarkEnd w:id="1"/>
    </w:p>
    <w:p w14:paraId="12E621E3" w14:textId="77777777" w:rsidR="00AD745D" w:rsidRDefault="00AD745D" w:rsidP="00AD745D">
      <w:pPr>
        <w:pStyle w:val="Default"/>
      </w:pPr>
    </w:p>
    <w:p w14:paraId="47A31416" w14:textId="287554D5" w:rsidR="0093203A" w:rsidRDefault="003E10C0" w:rsidP="00AD745D">
      <w:pPr>
        <w:pStyle w:val="Default"/>
      </w:pPr>
      <w:r w:rsidRPr="003E10C0">
        <w:rPr>
          <w:noProof/>
        </w:rPr>
        <w:drawing>
          <wp:inline distT="0" distB="0" distL="0" distR="0" wp14:anchorId="5D0CD4A9" wp14:editId="59A80F6E">
            <wp:extent cx="5760720" cy="30670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6F13" w14:textId="77777777" w:rsidR="0093203A" w:rsidRDefault="00000000">
      <w:pPr>
        <w:pStyle w:val="berschrift2"/>
        <w:jc w:val="both"/>
      </w:pPr>
      <w:bookmarkStart w:id="2" w:name="_Toc121407466"/>
      <w:r>
        <w:t>Produkt/ Gerät</w:t>
      </w:r>
      <w:bookmarkEnd w:id="2"/>
    </w:p>
    <w:p w14:paraId="672018FF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Auftragnehmer (AN) muss die folgenden Leistungs- und Liefergegenstände in der aufgeführten Stückzahl pro liefern:</w:t>
      </w:r>
    </w:p>
    <w:p w14:paraId="556BDA75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</w:t>
      </w:r>
      <w:r>
        <w:rPr>
          <w:rFonts w:ascii="Arial" w:hAnsi="Arial" w:cs="Arial"/>
          <w:sz w:val="24"/>
          <w:szCs w:val="24"/>
        </w:rPr>
        <w:tab/>
      </w:r>
      <w:bookmarkStart w:id="3" w:name="_Hlk239358556"/>
      <w:bookmarkStart w:id="4" w:name="_Hlk239358576"/>
      <w:r>
        <w:rPr>
          <w:rFonts w:ascii="Arial" w:hAnsi="Arial" w:cs="Arial"/>
          <w:sz w:val="24"/>
          <w:szCs w:val="24"/>
        </w:rPr>
        <w:t xml:space="preserve">ein (Fiedel) gemäß Kapitel 3.1, bestehend aus 2.1.1a dem Container Fiedel und 2.1.1b dem </w:t>
      </w:r>
      <w:bookmarkEnd w:id="3"/>
      <w:bookmarkEnd w:id="4"/>
    </w:p>
    <w:p w14:paraId="25A8A2F5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2.1.2</w:t>
      </w:r>
      <w:r>
        <w:rPr>
          <w:rFonts w:ascii="Arial" w:hAnsi="Arial" w:cs="Arial"/>
          <w:sz w:val="24"/>
          <w:szCs w:val="24"/>
        </w:rPr>
        <w:tab/>
        <w:t xml:space="preserve">ein -4D gemäß Kapitel 3.2, bestehend aus 2.1.2a der und 2.1.2b </w:t>
      </w:r>
    </w:p>
    <w:p w14:paraId="51804C6C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2.1.3</w:t>
      </w:r>
      <w:r>
        <w:rPr>
          <w:rFonts w:ascii="Arial" w:hAnsi="Arial" w:cs="Arial"/>
          <w:sz w:val="24"/>
          <w:szCs w:val="24"/>
        </w:rPr>
        <w:tab/>
        <w:t xml:space="preserve">drei Startgeräte gemäß </w:t>
      </w:r>
      <w:proofErr w:type="spellStart"/>
      <w:r>
        <w:rPr>
          <w:rFonts w:ascii="Arial" w:hAnsi="Arial" w:cs="Arial"/>
          <w:sz w:val="24"/>
          <w:szCs w:val="24"/>
        </w:rPr>
        <w:t>Kaitel</w:t>
      </w:r>
      <w:proofErr w:type="spellEnd"/>
      <w:r>
        <w:rPr>
          <w:rFonts w:ascii="Arial" w:hAnsi="Arial" w:cs="Arial"/>
          <w:sz w:val="24"/>
          <w:szCs w:val="24"/>
        </w:rPr>
        <w:t xml:space="preserve"> 3.3, bestehend aus 2.1.3a dem </w:t>
      </w:r>
    </w:p>
    <w:p w14:paraId="4200A6A6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2.1.4</w:t>
      </w:r>
      <w:r>
        <w:rPr>
          <w:rFonts w:ascii="Arial" w:hAnsi="Arial" w:cs="Arial"/>
          <w:sz w:val="24"/>
          <w:szCs w:val="24"/>
        </w:rPr>
        <w:tab/>
        <w:t>ein Kran-/ Nachlade- und (Kapitel 3.4</w:t>
      </w:r>
    </w:p>
    <w:p w14:paraId="2E05F8DC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2.1.5</w:t>
      </w:r>
      <w:r>
        <w:rPr>
          <w:rFonts w:ascii="Arial" w:hAnsi="Arial" w:cs="Arial"/>
          <w:sz w:val="24"/>
          <w:szCs w:val="24"/>
        </w:rPr>
        <w:tab/>
        <w:t xml:space="preserve">eine mobile Wartungs- und Instandsetzungseinheit gemäß Kapitel 3.5, bestehend aus 2.1.5a einem mobilen Werkstatt-Container und einem mobilen Ersatzteil-Container mit 2.1.5b jeweils einem </w:t>
      </w:r>
    </w:p>
    <w:p w14:paraId="3628DF7F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 Rahmen des bestehenden Vertrages wird die Beschaffung von fest beauftragt.</w:t>
      </w:r>
    </w:p>
    <w:p w14:paraId="5912E13A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 AN liefert folgende operationelle </w:t>
      </w:r>
      <w:proofErr w:type="spellStart"/>
      <w:r>
        <w:rPr>
          <w:rFonts w:ascii="Arial" w:hAnsi="Arial" w:cs="Arial"/>
          <w:sz w:val="24"/>
          <w:szCs w:val="24"/>
        </w:rPr>
        <w:t>bzw</w:t>
      </w:r>
      <w:proofErr w:type="spellEnd"/>
      <w:r>
        <w:rPr>
          <w:rFonts w:ascii="Arial" w:hAnsi="Arial" w:cs="Arial"/>
          <w:sz w:val="24"/>
          <w:szCs w:val="24"/>
        </w:rPr>
        <w:t xml:space="preserve"> Trainings-</w:t>
      </w:r>
    </w:p>
    <w:p w14:paraId="445762F5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2.1.6</w:t>
      </w:r>
      <w:r>
        <w:rPr>
          <w:rFonts w:ascii="Arial" w:hAnsi="Arial" w:cs="Arial"/>
          <w:sz w:val="24"/>
          <w:szCs w:val="24"/>
        </w:rPr>
        <w:tab/>
        <w:t xml:space="preserve">Kapitel 3.3vf g </w:t>
      </w:r>
    </w:p>
    <w:p w14:paraId="677C38A1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2.1.7</w:t>
      </w:r>
      <w:r>
        <w:rPr>
          <w:rFonts w:ascii="Arial" w:hAnsi="Arial" w:cs="Arial"/>
          <w:sz w:val="24"/>
          <w:szCs w:val="24"/>
        </w:rPr>
        <w:tab/>
        <w:t xml:space="preserve">Kapitel 3.3 </w:t>
      </w:r>
      <w:proofErr w:type="spellStart"/>
      <w:r>
        <w:rPr>
          <w:rFonts w:ascii="Arial" w:hAnsi="Arial" w:cs="Arial"/>
          <w:sz w:val="24"/>
          <w:szCs w:val="24"/>
        </w:rPr>
        <w:t>gsdgfds</w:t>
      </w:r>
      <w:proofErr w:type="spellEnd"/>
    </w:p>
    <w:p w14:paraId="23955A59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3B7C45A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beschafft werden:</w:t>
      </w:r>
    </w:p>
    <w:p w14:paraId="2BF47721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2.1.8</w:t>
      </w:r>
      <w:r>
        <w:rPr>
          <w:rFonts w:ascii="Arial" w:hAnsi="Arial" w:cs="Arial"/>
          <w:sz w:val="24"/>
          <w:szCs w:val="24"/>
        </w:rPr>
        <w:tab/>
      </w:r>
      <w:commentRangeStart w:id="5"/>
      <w:proofErr w:type="spellStart"/>
      <w:r>
        <w:rPr>
          <w:rFonts w:ascii="Arial" w:hAnsi="Arial" w:cs="Arial"/>
          <w:sz w:val="24"/>
          <w:szCs w:val="24"/>
        </w:rPr>
        <w:t>Afo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commentRangeEnd w:id="5"/>
      <w:r>
        <w:commentReference w:id="5"/>
      </w:r>
      <w:r>
        <w:rPr>
          <w:rFonts w:ascii="Arial" w:hAnsi="Arial" w:cs="Arial"/>
          <w:sz w:val="24"/>
          <w:szCs w:val="24"/>
        </w:rPr>
        <w:t>3.3.5.14</w:t>
      </w:r>
    </w:p>
    <w:p w14:paraId="5C8AFCEF" w14:textId="77777777" w:rsidR="0093203A" w:rsidRDefault="0093203A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5B1655C2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Der AN muss nach Ausübung der jeweiligen Option die folgenden optionalen Leistungs- und Liefergegenstände in der aufgeführten Stückzahl liefern:</w:t>
      </w:r>
    </w:p>
    <w:p w14:paraId="02E4D3C3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2.1.9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1)</w:t>
      </w:r>
    </w:p>
    <w:p w14:paraId="1F9CA2FA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2.1.10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2)</w:t>
      </w:r>
    </w:p>
    <w:p w14:paraId="57252112" w14:textId="77777777" w:rsidR="0093203A" w:rsidRDefault="0093203A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</w:p>
    <w:p w14:paraId="46728E9F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33D656DC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40CEFB61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5F8EA0B0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7DB761B7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7F2CAB41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6FB2CD87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3983AA0E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0B1FB83A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5AEB3414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0C39C726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p w14:paraId="1F99B527" w14:textId="77777777" w:rsidR="0093203A" w:rsidRDefault="00000000">
      <w:pPr>
        <w:pStyle w:val="berschrift2"/>
        <w:jc w:val="both"/>
      </w:pPr>
      <w:bookmarkStart w:id="6" w:name="_Toc121407466_Kopie_1"/>
      <w:r>
        <w:t>Produkt/ Gerät</w:t>
      </w:r>
      <w:bookmarkEnd w:id="6"/>
    </w:p>
    <w:p w14:paraId="66C7636B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Auftragnehmer (AN) muss die folgenden Leistungs- und Liefergegenstände in der aufgeführten Stückzahl pro liefern:</w:t>
      </w:r>
    </w:p>
    <w:p w14:paraId="0A3E004D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2.2.1</w:t>
      </w:r>
      <w:r>
        <w:rPr>
          <w:rFonts w:ascii="Arial" w:hAnsi="Arial" w:cs="Arial"/>
          <w:sz w:val="24"/>
          <w:szCs w:val="24"/>
        </w:rPr>
        <w:tab/>
      </w:r>
      <w:bookmarkStart w:id="7" w:name="_Hlk239358556_Kopie_1"/>
      <w:bookmarkStart w:id="8" w:name="_Hlk239358576_Kopie_1"/>
      <w:r>
        <w:rPr>
          <w:rFonts w:ascii="Arial" w:hAnsi="Arial" w:cs="Arial"/>
          <w:sz w:val="24"/>
          <w:szCs w:val="24"/>
        </w:rPr>
        <w:t xml:space="preserve">ein (Fiedel) gemäß Kapitel 3.1, bestehend aus 2.1.1a dem Container Fiedel und 2.1.1b dem </w:t>
      </w:r>
      <w:bookmarkEnd w:id="7"/>
      <w:bookmarkEnd w:id="8"/>
    </w:p>
    <w:p w14:paraId="079E4A31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2.2.2</w:t>
      </w:r>
      <w:r>
        <w:rPr>
          <w:rFonts w:ascii="Arial" w:hAnsi="Arial" w:cs="Arial"/>
          <w:sz w:val="24"/>
          <w:szCs w:val="24"/>
        </w:rPr>
        <w:tab/>
        <w:t xml:space="preserve">ein -4D gemäß Kapitel 3.2, bestehend aus 2.1.2a der und 2.1.2b </w:t>
      </w:r>
    </w:p>
    <w:p w14:paraId="5E90E076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2.2.3</w:t>
      </w:r>
      <w:r>
        <w:rPr>
          <w:rFonts w:ascii="Arial" w:hAnsi="Arial" w:cs="Arial"/>
          <w:sz w:val="24"/>
          <w:szCs w:val="24"/>
        </w:rPr>
        <w:tab/>
        <w:t xml:space="preserve">drei Startgeräte gemäß </w:t>
      </w:r>
      <w:proofErr w:type="spellStart"/>
      <w:r>
        <w:rPr>
          <w:rFonts w:ascii="Arial" w:hAnsi="Arial" w:cs="Arial"/>
          <w:sz w:val="24"/>
          <w:szCs w:val="24"/>
        </w:rPr>
        <w:t>Kaitel</w:t>
      </w:r>
      <w:proofErr w:type="spellEnd"/>
      <w:r>
        <w:rPr>
          <w:rFonts w:ascii="Arial" w:hAnsi="Arial" w:cs="Arial"/>
          <w:sz w:val="24"/>
          <w:szCs w:val="24"/>
        </w:rPr>
        <w:t xml:space="preserve"> 3.3, bestehend aus 2.1.3a dem </w:t>
      </w:r>
    </w:p>
    <w:p w14:paraId="77000494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2.2.4</w:t>
      </w:r>
      <w:r>
        <w:rPr>
          <w:rFonts w:ascii="Arial" w:hAnsi="Arial" w:cs="Arial"/>
          <w:sz w:val="24"/>
          <w:szCs w:val="24"/>
        </w:rPr>
        <w:tab/>
        <w:t>ein Kran-/ Nachlade- und (Kapitel 3.4</w:t>
      </w:r>
    </w:p>
    <w:p w14:paraId="56BC8951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2.2.5</w:t>
      </w:r>
      <w:r>
        <w:rPr>
          <w:rFonts w:ascii="Arial" w:hAnsi="Arial" w:cs="Arial"/>
          <w:sz w:val="24"/>
          <w:szCs w:val="24"/>
        </w:rPr>
        <w:tab/>
        <w:t xml:space="preserve">eine mobile Wartungs- und Instandsetzungseinheit gemäß Kapitel 3.5, bestehend aus 2.1.5a einem mobilen Werkstatt-Container und einem mobilen Ersatzteil-Container mit 2.1.5b jeweils einem </w:t>
      </w:r>
    </w:p>
    <w:p w14:paraId="19ECC377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 Rahmen des bestehenden Vertrages wird die Beschaffung von fest beauftragt.</w:t>
      </w:r>
    </w:p>
    <w:p w14:paraId="2B137A4F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Der AN liefert folgende operationelle </w:t>
      </w:r>
      <w:proofErr w:type="spellStart"/>
      <w:r>
        <w:rPr>
          <w:rFonts w:ascii="Arial" w:hAnsi="Arial" w:cs="Arial"/>
          <w:sz w:val="24"/>
          <w:szCs w:val="24"/>
        </w:rPr>
        <w:t>bzw</w:t>
      </w:r>
      <w:proofErr w:type="spellEnd"/>
      <w:r>
        <w:rPr>
          <w:rFonts w:ascii="Arial" w:hAnsi="Arial" w:cs="Arial"/>
          <w:sz w:val="24"/>
          <w:szCs w:val="24"/>
        </w:rPr>
        <w:t xml:space="preserve"> Trainings-</w:t>
      </w:r>
    </w:p>
    <w:p w14:paraId="2547E684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2.2.6</w:t>
      </w:r>
      <w:r>
        <w:rPr>
          <w:rFonts w:ascii="Arial" w:hAnsi="Arial" w:cs="Arial"/>
          <w:sz w:val="24"/>
          <w:szCs w:val="24"/>
        </w:rPr>
        <w:tab/>
        <w:t xml:space="preserve">Kapitel 3.3vf g </w:t>
      </w:r>
    </w:p>
    <w:p w14:paraId="52632A2C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2.2.7</w:t>
      </w:r>
      <w:r>
        <w:rPr>
          <w:rFonts w:ascii="Arial" w:hAnsi="Arial" w:cs="Arial"/>
          <w:sz w:val="24"/>
          <w:szCs w:val="24"/>
        </w:rPr>
        <w:tab/>
        <w:t xml:space="preserve">Kapitel 3.3 </w:t>
      </w:r>
      <w:proofErr w:type="spellStart"/>
      <w:r>
        <w:rPr>
          <w:rFonts w:ascii="Arial" w:hAnsi="Arial" w:cs="Arial"/>
          <w:sz w:val="24"/>
          <w:szCs w:val="24"/>
        </w:rPr>
        <w:t>gsdgfds</w:t>
      </w:r>
      <w:proofErr w:type="spellEnd"/>
    </w:p>
    <w:p w14:paraId="4155BA1E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0D1EC77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beschafft werden:</w:t>
      </w:r>
    </w:p>
    <w:p w14:paraId="6069435B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2.2.8</w:t>
      </w:r>
      <w:r>
        <w:rPr>
          <w:rFonts w:ascii="Arial" w:hAnsi="Arial" w:cs="Arial"/>
          <w:sz w:val="24"/>
          <w:szCs w:val="24"/>
        </w:rPr>
        <w:tab/>
      </w:r>
      <w:commentRangeStart w:id="9"/>
      <w:proofErr w:type="spellStart"/>
      <w:r>
        <w:rPr>
          <w:rFonts w:ascii="Arial" w:hAnsi="Arial" w:cs="Arial"/>
          <w:sz w:val="24"/>
          <w:szCs w:val="24"/>
        </w:rPr>
        <w:t>Afo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commentRangeEnd w:id="9"/>
      <w:r>
        <w:commentReference w:id="9"/>
      </w:r>
      <w:r>
        <w:rPr>
          <w:rFonts w:ascii="Arial" w:hAnsi="Arial" w:cs="Arial"/>
          <w:sz w:val="24"/>
          <w:szCs w:val="24"/>
        </w:rPr>
        <w:t>3.3.5.14</w:t>
      </w:r>
    </w:p>
    <w:p w14:paraId="4149E7C1" w14:textId="77777777" w:rsidR="0093203A" w:rsidRDefault="0093203A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4B4CADF4" w14:textId="77777777" w:rsidR="0093203A" w:rsidRDefault="00000000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 AN muss nach Ausübung der jeweiligen Option die folgenden optionalen Leistungs- und Liefergegenstände in der aufgeführten Stückzahl liefern:</w:t>
      </w:r>
    </w:p>
    <w:p w14:paraId="57BA577C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2.2.9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1)</w:t>
      </w:r>
    </w:p>
    <w:p w14:paraId="22BB14D4" w14:textId="77777777" w:rsidR="0093203A" w:rsidRDefault="00000000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2.2.10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gemmäß</w:t>
      </w:r>
      <w:proofErr w:type="spellEnd"/>
      <w:r>
        <w:rPr>
          <w:rFonts w:ascii="Arial" w:hAnsi="Arial" w:cs="Arial"/>
          <w:sz w:val="24"/>
          <w:szCs w:val="24"/>
        </w:rPr>
        <w:t xml:space="preserve"> Kapitel 3.3 (Option 2)</w:t>
      </w:r>
    </w:p>
    <w:p w14:paraId="7E1AC840" w14:textId="77777777" w:rsidR="0093203A" w:rsidRDefault="0093203A">
      <w:pPr>
        <w:spacing w:after="120" w:line="240" w:lineRule="auto"/>
        <w:ind w:left="1418" w:hanging="1418"/>
        <w:jc w:val="both"/>
        <w:rPr>
          <w:rFonts w:ascii="Arial" w:hAnsi="Arial" w:cs="Arial"/>
          <w:sz w:val="24"/>
          <w:szCs w:val="24"/>
        </w:rPr>
      </w:pPr>
    </w:p>
    <w:p w14:paraId="64814B24" w14:textId="77777777" w:rsidR="0093203A" w:rsidRDefault="0093203A">
      <w:pPr>
        <w:jc w:val="both"/>
        <w:rPr>
          <w:rFonts w:ascii="Arial" w:hAnsi="Arial" w:cs="Arial"/>
          <w:sz w:val="24"/>
          <w:szCs w:val="24"/>
        </w:rPr>
      </w:pPr>
    </w:p>
    <w:sectPr w:rsidR="0093203A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bwportaliabg\HaackBw" w:date="2026-06-10T09:50:00Z" w:initials="HR">
    <w:p w14:paraId="4F2C82B6" w14:textId="77777777" w:rsidR="0093203A" w:rsidRDefault="00000000">
      <w:pPr>
        <w:overflowPunct w:val="0"/>
        <w:spacing w:after="0" w:line="240" w:lineRule="auto"/>
      </w:pPr>
      <w:r>
        <w:annotationRef/>
      </w:r>
      <w:r>
        <w:t xml:space="preserve">Der FTE wird für die Truppe nicht benötigt, da er keine Transportsicherheit </w:t>
      </w:r>
      <w:proofErr w:type="spellStart"/>
      <w:proofErr w:type="gramStart"/>
      <w:r>
        <w:t>testet.Sofern</w:t>
      </w:r>
      <w:proofErr w:type="spellEnd"/>
      <w:proofErr w:type="gramEnd"/>
      <w:r>
        <w:t xml:space="preserve"> ein weiteres Depot aufgrund der LFK Lieferungen </w:t>
      </w:r>
    </w:p>
  </w:comment>
  <w:comment w:id="9" w:author="bwportaliabg\HaackBw" w:date="2026-06-10T09:50:00Z" w:initials="HR">
    <w:p w14:paraId="799F69C3" w14:textId="77777777" w:rsidR="0093203A" w:rsidRDefault="00000000">
      <w:pPr>
        <w:overflowPunct w:val="0"/>
        <w:spacing w:after="0" w:line="240" w:lineRule="auto"/>
      </w:pPr>
      <w:r>
        <w:annotationRef/>
      </w:r>
      <w:r>
        <w:t xml:space="preserve">Der FTE wird für die Truppe nicht benötigt, da er keine Transportsicherheit </w:t>
      </w:r>
      <w:proofErr w:type="spellStart"/>
      <w:proofErr w:type="gramStart"/>
      <w:r>
        <w:t>testet.Sofern</w:t>
      </w:r>
      <w:proofErr w:type="spellEnd"/>
      <w:proofErr w:type="gramEnd"/>
      <w:r>
        <w:t xml:space="preserve"> ein weiteres Depot aufgrund der LFK Lieferungen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2C82B6" w15:done="0"/>
  <w15:commentEx w15:paraId="799F69C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2C82B6" w16cid:durableId="189D4DCC"/>
  <w16cid:commentId w16cid:paraId="799F69C3" w16cid:durableId="6529FF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35EDC" w14:textId="77777777" w:rsidR="00630AD9" w:rsidRDefault="00630AD9">
      <w:pPr>
        <w:spacing w:after="0" w:line="240" w:lineRule="auto"/>
      </w:pPr>
      <w:r>
        <w:separator/>
      </w:r>
    </w:p>
  </w:endnote>
  <w:endnote w:type="continuationSeparator" w:id="0">
    <w:p w14:paraId="37AAA782" w14:textId="77777777" w:rsidR="00630AD9" w:rsidRDefault="0063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E3F16" w14:textId="77777777" w:rsidR="0093203A" w:rsidRDefault="00000000">
    <w:pPr>
      <w:spacing w:after="0" w:line="276" w:lineRule="auto"/>
    </w:pPr>
    <w:r>
      <w:rPr>
        <w:rFonts w:cs="Arial"/>
        <w:sz w:val="16"/>
        <w:szCs w:val="16"/>
      </w:rPr>
      <w:t>beachte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r>
      <w:fldChar w:fldCharType="begin"/>
    </w:r>
    <w:r>
      <w:instrText xml:space="preserve"> NUMPAGES \* ARABIC </w:instrText>
    </w:r>
    <w:r>
      <w:fldChar w:fldCharType="separate"/>
    </w:r>
    <w:r>
      <w:t>2</w:t>
    </w:r>
    <w:r>
      <w:fldChar w:fldCharType="end"/>
    </w:r>
    <w:r>
      <w:t xml:space="preserve"> –</w:t>
    </w:r>
  </w:p>
  <w:p w14:paraId="4DC71425" w14:textId="77777777" w:rsidR="0093203A" w:rsidRDefault="0093203A">
    <w:pPr>
      <w:spacing w:after="0" w:line="276" w:lineRule="auto"/>
      <w:rPr>
        <w:rFonts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4B3CE" w14:textId="77777777" w:rsidR="0093203A" w:rsidRDefault="00000000">
    <w:pPr>
      <w:spacing w:after="0" w:line="276" w:lineRule="auto"/>
    </w:pPr>
    <w:r>
      <w:rPr>
        <w:rFonts w:cs="Arial"/>
        <w:sz w:val="16"/>
        <w:szCs w:val="16"/>
      </w:rPr>
      <w:t>beachte</w:t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r>
      <w:fldChar w:fldCharType="begin"/>
    </w:r>
    <w:r>
      <w:instrText xml:space="preserve"> NUMPAGES \* ARABIC </w:instrText>
    </w:r>
    <w:r>
      <w:fldChar w:fldCharType="separate"/>
    </w:r>
    <w:r>
      <w:t>2</w:t>
    </w:r>
    <w:r>
      <w:fldChar w:fldCharType="end"/>
    </w:r>
    <w:r>
      <w:t xml:space="preserve"> –</w:t>
    </w:r>
  </w:p>
  <w:p w14:paraId="7822D22E" w14:textId="77777777" w:rsidR="0093203A" w:rsidRDefault="0093203A">
    <w:pPr>
      <w:spacing w:after="0" w:line="276" w:lineRule="auto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CC2D0" w14:textId="77777777" w:rsidR="00630AD9" w:rsidRDefault="00630AD9">
      <w:pPr>
        <w:spacing w:after="0" w:line="240" w:lineRule="auto"/>
      </w:pPr>
      <w:r>
        <w:separator/>
      </w:r>
    </w:p>
  </w:footnote>
  <w:footnote w:type="continuationSeparator" w:id="0">
    <w:p w14:paraId="5C98DC63" w14:textId="77777777" w:rsidR="00630AD9" w:rsidRDefault="0063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861975"/>
      <w:docPartObj>
        <w:docPartGallery w:val="Page Numbers (Top of Page)"/>
        <w:docPartUnique/>
      </w:docPartObj>
    </w:sdtPr>
    <w:sdtContent>
      <w:p w14:paraId="3578B8A4" w14:textId="77777777" w:rsidR="0093203A" w:rsidRDefault="00000000">
        <w:pPr>
          <w:spacing w:before="240" w:after="0"/>
          <w:jc w:val="center"/>
          <w:rPr>
            <w:rFonts w:cs="Arial"/>
            <w:caps/>
            <w:sz w:val="16"/>
            <w:szCs w:val="16"/>
          </w:rPr>
        </w:pPr>
        <w:proofErr w:type="spellStart"/>
        <w:r>
          <w:t>kjhkjhklhjlhl</w:t>
        </w:r>
        <w:proofErr w:type="spellEnd"/>
      </w:p>
    </w:sdtContent>
  </w:sdt>
  <w:p w14:paraId="735029EA" w14:textId="77777777" w:rsidR="0093203A" w:rsidRDefault="0093203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5936812"/>
      <w:docPartObj>
        <w:docPartGallery w:val="Page Numbers (Top of Page)"/>
        <w:docPartUnique/>
      </w:docPartObj>
    </w:sdtPr>
    <w:sdtContent>
      <w:p w14:paraId="2418F258" w14:textId="77777777" w:rsidR="0093203A" w:rsidRDefault="00000000">
        <w:pPr>
          <w:spacing w:before="240" w:after="0"/>
          <w:jc w:val="center"/>
          <w:rPr>
            <w:rFonts w:cs="Arial"/>
            <w:caps/>
            <w:sz w:val="16"/>
            <w:szCs w:val="16"/>
          </w:rPr>
        </w:pPr>
        <w:proofErr w:type="spellStart"/>
        <w:r>
          <w:t>kjhkjhklhjlhl</w:t>
        </w:r>
        <w:proofErr w:type="spellEnd"/>
      </w:p>
    </w:sdtContent>
  </w:sdt>
  <w:p w14:paraId="6C15F228" w14:textId="77777777" w:rsidR="0093203A" w:rsidRDefault="0093203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14136"/>
    <w:multiLevelType w:val="multilevel"/>
    <w:tmpl w:val="D1FC2818"/>
    <w:lvl w:ilvl="0">
      <w:start w:val="2"/>
      <w:numFmt w:val="decimal"/>
      <w:pStyle w:val="berschrift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2988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37358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03A"/>
    <w:rsid w:val="000A5F19"/>
    <w:rsid w:val="003E10C0"/>
    <w:rsid w:val="003F1372"/>
    <w:rsid w:val="00630AD9"/>
    <w:rsid w:val="0088087A"/>
    <w:rsid w:val="008D7BDE"/>
    <w:rsid w:val="0093203A"/>
    <w:rsid w:val="00AD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A7BD8"/>
  <w15:docId w15:val="{16D53AA9-D5D0-474B-8887-3A876571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1C21"/>
    <w:pPr>
      <w:spacing w:after="160" w:line="259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3072E"/>
    <w:pPr>
      <w:keepNext/>
      <w:keepLines/>
      <w:pageBreakBefore/>
      <w:numPr>
        <w:numId w:val="1"/>
      </w:numPr>
      <w:spacing w:before="480" w:after="120" w:line="360" w:lineRule="auto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072E"/>
    <w:pPr>
      <w:keepNext/>
      <w:keepLines/>
      <w:numPr>
        <w:ilvl w:val="1"/>
        <w:numId w:val="1"/>
      </w:numPr>
      <w:spacing w:before="480" w:after="120" w:line="360" w:lineRule="auto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072E"/>
    <w:pPr>
      <w:keepNext/>
      <w:keepLines/>
      <w:numPr>
        <w:ilvl w:val="2"/>
        <w:numId w:val="1"/>
      </w:numPr>
      <w:spacing w:before="480" w:after="120" w:line="360" w:lineRule="auto"/>
      <w:contextualSpacing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072E"/>
    <w:pPr>
      <w:keepNext/>
      <w:keepLines/>
      <w:numPr>
        <w:ilvl w:val="3"/>
        <w:numId w:val="1"/>
      </w:numPr>
      <w:spacing w:before="360" w:after="120" w:line="360" w:lineRule="auto"/>
      <w:contextualSpacing/>
      <w:outlineLvl w:val="3"/>
    </w:pPr>
    <w:rPr>
      <w:rFonts w:ascii="Arial" w:eastAsiaTheme="majorEastAsia" w:hAnsi="Arial" w:cstheme="majorBidi"/>
      <w:bCs/>
      <w:iCs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072E"/>
    <w:pPr>
      <w:keepNext/>
      <w:keepLines/>
      <w:numPr>
        <w:ilvl w:val="4"/>
        <w:numId w:val="1"/>
      </w:numPr>
      <w:spacing w:before="480" w:after="120" w:line="360" w:lineRule="auto"/>
      <w:contextualSpacing/>
      <w:outlineLvl w:val="4"/>
    </w:pPr>
    <w:rPr>
      <w:rFonts w:ascii="Arial" w:eastAsiaTheme="majorEastAsia" w:hAnsi="Arial" w:cstheme="majorBidi"/>
      <w:sz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072E"/>
    <w:pPr>
      <w:keepNext/>
      <w:keepLines/>
      <w:numPr>
        <w:ilvl w:val="5"/>
        <w:numId w:val="1"/>
      </w:numPr>
      <w:spacing w:before="480" w:after="120" w:line="360" w:lineRule="auto"/>
      <w:contextualSpacing/>
      <w:outlineLvl w:val="5"/>
    </w:pPr>
    <w:rPr>
      <w:rFonts w:ascii="Arial" w:eastAsiaTheme="majorEastAsia" w:hAnsi="Arial" w:cstheme="majorBidi"/>
      <w:sz w:val="2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72E"/>
    <w:pPr>
      <w:keepNext/>
      <w:keepLines/>
      <w:numPr>
        <w:ilvl w:val="6"/>
        <w:numId w:val="1"/>
      </w:numPr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72E"/>
    <w:pPr>
      <w:keepNext/>
      <w:keepLines/>
      <w:numPr>
        <w:ilvl w:val="7"/>
        <w:numId w:val="1"/>
      </w:numPr>
      <w:spacing w:before="40" w:after="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72E"/>
    <w:pPr>
      <w:keepNext/>
      <w:keepLines/>
      <w:numPr>
        <w:ilvl w:val="8"/>
        <w:numId w:val="1"/>
      </w:numPr>
      <w:spacing w:before="40" w:after="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03072E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03072E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03072E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03072E"/>
    <w:rPr>
      <w:rFonts w:ascii="Arial" w:eastAsiaTheme="majorEastAsia" w:hAnsi="Arial" w:cstheme="majorBidi"/>
      <w:bCs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03072E"/>
    <w:rPr>
      <w:rFonts w:ascii="Arial" w:eastAsiaTheme="majorEastAsia" w:hAnsi="Arial" w:cstheme="majorBidi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03072E"/>
    <w:rPr>
      <w:rFonts w:ascii="Arial" w:eastAsiaTheme="majorEastAsia" w:hAnsi="Arial" w:cstheme="majorBidi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03072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0307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030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C10B4"/>
  </w:style>
  <w:style w:type="character" w:customStyle="1" w:styleId="FuzeileZchn">
    <w:name w:val="Fußzeile Zchn"/>
    <w:basedOn w:val="Absatz-Standardschriftart"/>
    <w:link w:val="Fuzeile"/>
    <w:qFormat/>
    <w:rsid w:val="00EC10B4"/>
  </w:style>
  <w:style w:type="character" w:styleId="Platzhaltertext">
    <w:name w:val="Placeholder Text"/>
    <w:basedOn w:val="Absatz-Standardschriftart"/>
    <w:uiPriority w:val="99"/>
    <w:semiHidden/>
    <w:qFormat/>
    <w:rsid w:val="00595074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595074"/>
    <w:rPr>
      <w:color w:val="0563C1" w:themeColor="hyperlink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082FA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3D733B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3D733B"/>
    <w:rPr>
      <w:sz w:val="20"/>
      <w:szCs w:val="20"/>
    </w:rPr>
  </w:style>
  <w:style w:type="character" w:customStyle="1" w:styleId="NurTextZchn">
    <w:name w:val="Nur Text Zchn"/>
    <w:basedOn w:val="Absatz-Standardschriftart"/>
    <w:link w:val="NurText"/>
    <w:uiPriority w:val="99"/>
    <w:qFormat/>
    <w:rsid w:val="009C211C"/>
    <w:rPr>
      <w:rFonts w:ascii="Consolas" w:hAnsi="Consolas"/>
      <w:sz w:val="21"/>
      <w:szCs w:val="21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1A7AD9"/>
    <w:rPr>
      <w:b/>
      <w:bCs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qFormat/>
    <w:rsid w:val="002C5493"/>
    <w:rPr>
      <w:sz w:val="20"/>
      <w:szCs w:val="20"/>
    </w:rPr>
  </w:style>
  <w:style w:type="character" w:styleId="Funotenzeichen">
    <w:name w:val="footnote reference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E174B9"/>
    <w:rPr>
      <w:color w:val="954F72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33136B"/>
    <w:rPr>
      <w:b/>
      <w:bCs/>
    </w:rPr>
  </w:style>
  <w:style w:type="character" w:customStyle="1" w:styleId="TextkrperZchn">
    <w:name w:val="Textkörper Zchn"/>
    <w:basedOn w:val="Absatz-Standardschriftart"/>
    <w:link w:val="Textkrper"/>
    <w:uiPriority w:val="1"/>
    <w:qFormat/>
    <w:rsid w:val="0016692D"/>
    <w:rPr>
      <w:rFonts w:ascii="Arial" w:hAnsi="Arial"/>
      <w:sz w:val="24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link w:val="TextkrperZchn"/>
    <w:uiPriority w:val="1"/>
    <w:unhideWhenUsed/>
    <w:qFormat/>
    <w:rsid w:val="0016692D"/>
    <w:pPr>
      <w:spacing w:after="120" w:line="276" w:lineRule="auto"/>
    </w:pPr>
    <w:rPr>
      <w:rFonts w:ascii="Arial" w:hAnsi="Arial"/>
      <w:sz w:val="24"/>
    </w:r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next w:val="Standard"/>
    <w:uiPriority w:val="35"/>
    <w:unhideWhenUsed/>
    <w:qFormat/>
    <w:rsid w:val="006C10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styleId="Listenabsatz">
    <w:name w:val="List Paragraph"/>
    <w:basedOn w:val="Standard"/>
    <w:uiPriority w:val="34"/>
    <w:qFormat/>
    <w:rsid w:val="008055D7"/>
    <w:pPr>
      <w:ind w:left="720"/>
      <w:contextualSpacing/>
    </w:p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paragraph" w:styleId="Fuzeile">
    <w:name w:val="footer"/>
    <w:basedOn w:val="Standard"/>
    <w:link w:val="FuzeileZchn"/>
    <w:unhideWhenUsed/>
    <w:rsid w:val="00EC10B4"/>
    <w:pPr>
      <w:tabs>
        <w:tab w:val="center" w:pos="4536"/>
        <w:tab w:val="right" w:pos="9072"/>
      </w:tabs>
      <w:spacing w:after="0" w:line="240" w:lineRule="auto"/>
    </w:pPr>
  </w:style>
  <w:style w:type="paragraph" w:styleId="Verzeichnis1">
    <w:name w:val="toc 1"/>
    <w:basedOn w:val="Standard"/>
    <w:next w:val="Standard"/>
    <w:autoRedefine/>
    <w:uiPriority w:val="39"/>
    <w:unhideWhenUsed/>
    <w:rsid w:val="00896737"/>
    <w:pPr>
      <w:tabs>
        <w:tab w:val="left" w:pos="480"/>
        <w:tab w:val="right" w:leader="dot" w:pos="9062"/>
      </w:tabs>
      <w:spacing w:after="100" w:line="276" w:lineRule="auto"/>
    </w:pPr>
    <w:rPr>
      <w:rFonts w:ascii="Arial" w:hAnsi="Arial"/>
      <w:b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595074"/>
    <w:pPr>
      <w:spacing w:after="100" w:line="276" w:lineRule="auto"/>
      <w:ind w:left="240"/>
    </w:pPr>
    <w:rPr>
      <w:rFonts w:ascii="Arial" w:hAnsi="Arial"/>
      <w:sz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692B04"/>
    <w:pPr>
      <w:tabs>
        <w:tab w:val="left" w:pos="1540"/>
        <w:tab w:val="right" w:leader="dot" w:pos="9062"/>
      </w:tabs>
      <w:spacing w:after="100" w:line="276" w:lineRule="auto"/>
      <w:ind w:left="480"/>
    </w:pPr>
    <w:rPr>
      <w:rFonts w:ascii="Arial" w:hAnsi="Arial"/>
      <w:b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082FA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3D733B"/>
    <w:pPr>
      <w:spacing w:line="240" w:lineRule="auto"/>
    </w:pPr>
    <w:rPr>
      <w:sz w:val="20"/>
      <w:szCs w:val="20"/>
    </w:rPr>
  </w:style>
  <w:style w:type="paragraph" w:styleId="berarbeitung">
    <w:name w:val="Revision"/>
    <w:uiPriority w:val="99"/>
    <w:semiHidden/>
    <w:qFormat/>
    <w:rsid w:val="003D733B"/>
  </w:style>
  <w:style w:type="paragraph" w:styleId="NurText">
    <w:name w:val="Plain Text"/>
    <w:basedOn w:val="Standard"/>
    <w:link w:val="NurTextZchn"/>
    <w:uiPriority w:val="99"/>
    <w:unhideWhenUsed/>
    <w:qFormat/>
    <w:rsid w:val="009C211C"/>
    <w:pPr>
      <w:spacing w:after="0" w:line="240" w:lineRule="auto"/>
    </w:pPr>
    <w:rPr>
      <w:rFonts w:ascii="Consolas" w:hAnsi="Consolas"/>
      <w:sz w:val="21"/>
      <w:szCs w:val="21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1A7AD9"/>
    <w:rPr>
      <w:b/>
      <w:bCs/>
    </w:rPr>
  </w:style>
  <w:style w:type="paragraph" w:styleId="Abbildungsverzeichnis">
    <w:name w:val="table of figures"/>
    <w:basedOn w:val="Standard"/>
    <w:next w:val="Standard"/>
    <w:uiPriority w:val="99"/>
    <w:unhideWhenUsed/>
    <w:rsid w:val="00DC7E85"/>
    <w:pPr>
      <w:spacing w:after="0"/>
      <w:ind w:left="440" w:hanging="440"/>
    </w:pPr>
    <w:rPr>
      <w:rFonts w:cstheme="minorHAnsi"/>
      <w:b/>
      <w:bCs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C5493"/>
    <w:pPr>
      <w:spacing w:after="0" w:line="240" w:lineRule="auto"/>
    </w:pPr>
    <w:rPr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1C4598"/>
    <w:pPr>
      <w:spacing w:after="100"/>
      <w:ind w:left="66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1C4598"/>
    <w:pPr>
      <w:spacing w:after="100"/>
      <w:ind w:left="88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1C4598"/>
    <w:pPr>
      <w:spacing w:after="100"/>
      <w:ind w:left="11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1C4598"/>
    <w:pPr>
      <w:spacing w:after="100"/>
      <w:ind w:left="132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1C4598"/>
    <w:pPr>
      <w:spacing w:after="100"/>
      <w:ind w:left="154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1C4598"/>
    <w:pPr>
      <w:spacing w:after="100"/>
      <w:ind w:left="1760"/>
    </w:pPr>
    <w:rPr>
      <w:rFonts w:eastAsiaTheme="minorEastAsia"/>
      <w:lang w:eastAsia="de-DE"/>
    </w:rPr>
  </w:style>
  <w:style w:type="paragraph" w:customStyle="1" w:styleId="Default">
    <w:name w:val="Default"/>
    <w:qFormat/>
    <w:rsid w:val="004039FE"/>
    <w:rPr>
      <w:rFonts w:ascii="Arial" w:eastAsia="Calibri" w:hAnsi="Arial" w:cs="Arial"/>
      <w:color w:val="000000"/>
      <w:sz w:val="24"/>
      <w:szCs w:val="24"/>
    </w:rPr>
  </w:style>
  <w:style w:type="paragraph" w:customStyle="1" w:styleId="TableParagraph">
    <w:name w:val="Table Paragraph"/>
    <w:basedOn w:val="Standard"/>
    <w:uiPriority w:val="1"/>
    <w:qFormat/>
    <w:rsid w:val="0016692D"/>
    <w:pPr>
      <w:widowControl w:val="0"/>
      <w:spacing w:after="0" w:line="240" w:lineRule="auto"/>
    </w:pPr>
    <w:rPr>
      <w:lang w:val="en-US"/>
    </w:rPr>
  </w:style>
  <w:style w:type="table" w:styleId="Tabellenraster">
    <w:name w:val="Table Grid"/>
    <w:basedOn w:val="NormaleTabelle"/>
    <w:uiPriority w:val="39"/>
    <w:rsid w:val="00030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">
    <w:name w:val="Tabellenraster1"/>
    <w:basedOn w:val="NormaleTabelle"/>
    <w:uiPriority w:val="39"/>
    <w:rsid w:val="005F6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uiPriority w:val="39"/>
    <w:rsid w:val="00906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uiPriority w:val="39"/>
    <w:rsid w:val="00906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uiPriority w:val="39"/>
    <w:rsid w:val="00F47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1">
    <w:name w:val="Grid Table 4 Accent 1"/>
    <w:basedOn w:val="NormaleTabelle"/>
    <w:uiPriority w:val="49"/>
    <w:rsid w:val="002F1895"/>
    <w:rPr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enraster5">
    <w:name w:val="Tabellenraster5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7">
    <w:name w:val="Tabellenraster7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8">
    <w:name w:val="Tabellenraster8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9">
    <w:name w:val="Tabellenraster9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0">
    <w:name w:val="Tabellenraster10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1">
    <w:name w:val="Tabellenraster11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2">
    <w:name w:val="Tabellenraster12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3">
    <w:name w:val="Tabellenraster13"/>
    <w:basedOn w:val="NormaleTabelle"/>
    <w:uiPriority w:val="39"/>
    <w:rsid w:val="0009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16F54F62FF4C4C88B4D0776929A486" ma:contentTypeVersion="5" ma:contentTypeDescription="Ein neues Dokument erstellen." ma:contentTypeScope="" ma:versionID="e3bfecf771d7e30a07b8bdda1151d9bc">
  <xsd:schema xmlns:xsd="http://www.w3.org/2001/XMLSchema" xmlns:xs="http://www.w3.org/2001/XMLSchema" xmlns:p="http://schemas.microsoft.com/office/2006/metadata/properties" xmlns:ns1="http://schemas.microsoft.com/sharepoint/v3" xmlns:ns2="fd7640fe-37dc-4cef-9404-a2f3ea17566d" xmlns:ns3="0A4BE96C-C651-4E8B-84A6-A932F2CC5106" xmlns:ns4="http://schemas.microsoft.com/sharepoint/v3/fields" xmlns:ns5="141e4fd3-7825-4af2-be5f-6854cf1bf1da" xmlns:ns6="f208c525-0e0e-4e62-9646-ea5be7197b44" targetNamespace="http://schemas.microsoft.com/office/2006/metadata/properties" ma:root="true" ma:fieldsID="36a680c1f294162b21ec97c6e874d608" ns1:_="" ns2:_="" ns3:_="" ns4:_="" ns5:_="" ns6:_="">
    <xsd:import namespace="http://schemas.microsoft.com/sharepoint/v3"/>
    <xsd:import namespace="fd7640fe-37dc-4cef-9404-a2f3ea17566d"/>
    <xsd:import namespace="0A4BE96C-C651-4E8B-84A6-A932F2CC5106"/>
    <xsd:import namespace="http://schemas.microsoft.com/sharepoint/v3/fields"/>
    <xsd:import namespace="141e4fd3-7825-4af2-be5f-6854cf1bf1da"/>
    <xsd:import namespace="f208c525-0e0e-4e62-9646-ea5be7197b4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WorkItems" minOccurs="0"/>
                <xsd:element ref="ns3:Arbeitspakete_x003a_IntID" minOccurs="0"/>
                <xsd:element ref="ns2:Comments1" minOccurs="0"/>
                <xsd:element ref="ns1:StartDate" minOccurs="0"/>
                <xsd:element ref="ns2:Responbile" minOccurs="0"/>
                <xsd:element ref="ns2:MeetingLocation" minOccurs="0"/>
                <xsd:element ref="ns4:_EndDate" minOccurs="0"/>
                <xsd:element ref="ns5:TaxCatchAll" minOccurs="0"/>
                <xsd:element ref="ns5:TaxCatchAllLabel" minOccurs="0"/>
                <xsd:element ref="ns6:SharedWithUsers" minOccurs="0"/>
                <xsd:element ref="ns2:od7130e3560143028189de8920e37502" minOccurs="0"/>
                <xsd:element ref="ns2:ff82d320b93a45008d7bff8aa33d0c8c" minOccurs="0"/>
                <xsd:element ref="ns3:Relevanz_x0020_f_x00fc_r_x0020_Schnellmen_x00fc__x003f_" minOccurs="0"/>
                <xsd:element ref="ns3:Pr_x00fc_fstatus" minOccurs="0"/>
                <xsd:element ref="ns3:Pr_x00fc_fverantwortlich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tartDate" ma:index="16" nillable="true" ma:displayName="Anfangsdatum" ma:default="[today]" ma:format="DateOnly" ma:hidden="true" ma:internalName="Start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640fe-37dc-4cef-9404-a2f3ea17566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orkItems" ma:index="11" nillable="true" ma:displayName="Arbeitspakete" ma:list="{8848264B-2EF0-4803-8F97-271C8AD91902}" ma:internalName="WorkItems" ma:showField="_x006a_xm4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mments1" ma:index="15" nillable="true" ma:displayName="Anmerkungen / Kommentare" ma:internalName="Comments1">
      <xsd:simpleType>
        <xsd:restriction base="dms:Note">
          <xsd:maxLength value="255"/>
        </xsd:restriction>
      </xsd:simpleType>
    </xsd:element>
    <xsd:element name="Responbile" ma:index="17" nillable="true" ma:displayName="Ansprechpartner" ma:hidden="true" ma:list="UserInfo" ma:SharePointGroup="0" ma:internalName="Responbi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etingLocation" ma:index="18" nillable="true" ma:displayName="Besprechungsort" ma:hidden="true" ma:internalName="MeetingLocation" ma:readOnly="false">
      <xsd:simpleType>
        <xsd:restriction base="dms:Text">
          <xsd:maxLength value="255"/>
        </xsd:restriction>
      </xsd:simpleType>
    </xsd:element>
    <xsd:element name="od7130e3560143028189de8920e37502" ma:index="23" nillable="true" ma:taxonomy="true" ma:internalName="od7130e3560143028189de8920e37502" ma:taxonomyFieldName="DocType" ma:displayName="DokTyp" ma:default="" ma:fieldId="{8d7130e3-5601-4302-8189-de8920e37502}" ma:sspId="9f9169df-e862-4de5-871a-d06a5473e288" ma:termSetId="bf176e88-e7e5-419d-94a3-aa94330b82f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ff82d320b93a45008d7bff8aa33d0c8c" ma:index="24" nillable="true" ma:taxonomy="true" ma:internalName="ff82d320b93a45008d7bff8aa33d0c8c" ma:taxonomyFieldName="Keywords1" ma:displayName="Schlagworte" ma:default="" ma:fieldId="{ff82d320-b93a-4500-8d7b-ff8aa33d0c8c}" ma:taxonomyMulti="true" ma:sspId="9f9169df-e862-4de5-871a-d06a5473e288" ma:termSetId="265c9ae9-e8a0-471f-bfae-81b14acffc01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BE96C-C651-4E8B-84A6-A932F2CC5106" elementFormDefault="qualified">
    <xsd:import namespace="http://schemas.microsoft.com/office/2006/documentManagement/types"/>
    <xsd:import namespace="http://schemas.microsoft.com/office/infopath/2007/PartnerControls"/>
    <xsd:element name="Arbeitspakete_x003a_IntID" ma:index="12" nillable="true" ma:displayName="Arbeitspakete:IntID" ma:list="{8848264B-2EF0-4803-8F97-271C8AD91902}" ma:internalName="Arbeitspakete_x003a_IntID" ma:readOnly="true" ma:showField="IntID" ma:web="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levanz_x0020_f_x00fc_r_x0020_Schnellmen_x00fc__x003f_" ma:index="25" nillable="true" ma:displayName="Dokument für Schnellmenü?" ma:description="Wenn Sie hier ihren Namen eintragen, dann finden Sie das Dokument in ihrer Schnellmenüauswahl" ma:hidden="true" ma:list="UserInfo" ma:SharePointGroup="9" ma:internalName="Relevanz_x0020_f_x00fc_r_x0020_Schnellmen_x00fc__x003f_" ma:readOnly="false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_x00fc_fstatus" ma:index="26" nillable="true" ma:displayName="Prüfstatus" ma:description="Nur bei Dokumenten auswählen, wenn dieses zu prüfen ist. Hierzu stellen Sie die Auswahl auf den aktuellen Staus und benennen Sie einen Verantwortlichen" ma:format="Dropdown" ma:hidden="true" ma:internalName="Pr_x00fc_fstatus" ma:readOnly="false">
      <xsd:simpleType>
        <xsd:restriction base="dms:Choice">
          <xsd:enumeration value="Zu prüfen"/>
          <xsd:enumeration value="Zu genehmigen"/>
          <xsd:enumeration value="Freigegeben"/>
          <xsd:enumeration value="Obsolet"/>
        </xsd:restriction>
      </xsd:simpleType>
    </xsd:element>
    <xsd:element name="Pr_x00fc_fverantwortlicher" ma:index="27" nillable="true" ma:displayName="Prüfverantwortlicher" ma:description="Nur Auswählen, wenn Prüfstatus ausgewählt wurde" ma:hidden="true" ma:list="UserInfo" ma:SharePointGroup="9" ma:internalName="Pr_x00fc_fverantwortlich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EndDate" ma:index="19" nillable="true" ma:displayName="Enddatum" ma:default="[today]" ma:format="DateTime" ma:hidden="true" ma:internalName="_En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e4fd3-7825-4af2-be5f-6854cf1bf1d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42C37F2-2F00-4F67-8AF5-285DD5536690}" ma:internalName="TaxCatchAll" ma:showField="CatchAllData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842C37F2-2F00-4F67-8AF5-285DD5536690}" ma:internalName="TaxCatchAllLabel" ma:readOnly="true" ma:showField="CatchAllDataLabel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8c525-0e0e-4e62-9646-ea5be719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1e4fd3-7825-4af2-be5f-6854cf1bf1da"/>
    <TaxCatchAllLabel xmlns="141e4fd3-7825-4af2-be5f-6854cf1bf1da"/>
    <Pr_x00fc_fstatus xmlns="0A4BE96C-C651-4E8B-84A6-A932F2CC5106" xsi:nil="true"/>
    <MeetingLocation xmlns="fd7640fe-37dc-4cef-9404-a2f3ea17566d" xsi:nil="true"/>
    <WorkItems xmlns="fd7640fe-37dc-4cef-9404-a2f3ea17566d"/>
    <ff82d320b93a45008d7bff8aa33d0c8c xmlns="fd7640fe-37dc-4cef-9404-a2f3ea17566d">
      <Terms xmlns="http://schemas.microsoft.com/office/infopath/2007/PartnerControls"/>
    </ff82d320b93a45008d7bff8aa33d0c8c>
    <Comments1 xmlns="fd7640fe-37dc-4cef-9404-a2f3ea17566d" xsi:nil="true"/>
    <Pr_x00fc_fverantwortlicher xmlns="0A4BE96C-C651-4E8B-84A6-A932F2CC5106">
      <UserInfo>
        <DisplayName/>
        <AccountId xsi:nil="true"/>
        <AccountType/>
      </UserInfo>
    </Pr_x00fc_fverantwortlicher>
    <_EndDate xmlns="http://schemas.microsoft.com/sharepoint/v3/fields">2026-06-03T11:06:17+00:00</_EndDate>
    <Relevanz_x0020_f_x00fc_r_x0020_Schnellmen_x00fc__x003f_ xmlns="0A4BE96C-C651-4E8B-84A6-A932F2CC5106">
      <UserInfo>
        <DisplayName/>
        <AccountId xsi:nil="true"/>
        <AccountType/>
      </UserInfo>
    </Relevanz_x0020_f_x00fc_r_x0020_Schnellmen_x00fc__x003f_>
    <StartDate xmlns="http://schemas.microsoft.com/sharepoint/v3">2026-06-03T11:06:17+00:00</StartDate>
    <Responbile xmlns="fd7640fe-37dc-4cef-9404-a2f3ea17566d">
      <UserInfo>
        <DisplayName/>
        <AccountId xsi:nil="true"/>
        <AccountType/>
      </UserInfo>
    </Responbile>
    <od7130e3560143028189de8920e37502 xmlns="fd7640fe-37dc-4cef-9404-a2f3ea17566d">
      <Terms xmlns="http://schemas.microsoft.com/office/infopath/2007/PartnerControls"/>
    </od7130e3560143028189de8920e37502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78E6-3933-42FD-A22F-9067B4C7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7640fe-37dc-4cef-9404-a2f3ea17566d"/>
    <ds:schemaRef ds:uri="0A4BE96C-C651-4E8B-84A6-A932F2CC5106"/>
    <ds:schemaRef ds:uri="http://schemas.microsoft.com/sharepoint/v3/fields"/>
    <ds:schemaRef ds:uri="141e4fd3-7825-4af2-be5f-6854cf1bf1da"/>
    <ds:schemaRef ds:uri="f208c525-0e0e-4e62-9646-ea5be719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15135-3A22-4771-AC87-28FA18158F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57036A-10C1-45AA-97F0-91F24E78E65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9EADA31-C24F-4098-B877-2B94A672250F}">
  <ds:schemaRefs>
    <ds:schemaRef ds:uri="http://schemas.microsoft.com/office/2006/metadata/properties"/>
    <ds:schemaRef ds:uri="http://schemas.microsoft.com/office/infopath/2007/PartnerControls"/>
    <ds:schemaRef ds:uri="141e4fd3-7825-4af2-be5f-6854cf1bf1da"/>
    <ds:schemaRef ds:uri="0A4BE96C-C651-4E8B-84A6-A932F2CC5106"/>
    <ds:schemaRef ds:uri="fd7640fe-37dc-4cef-9404-a2f3ea17566d"/>
    <ds:schemaRef ds:uri="http://schemas.microsoft.com/sharepoint/v3/field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45BA6EFF-0FDF-4146-8966-AAF665EF4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1846</Characters>
  <Application>Microsoft Office Word</Application>
  <DocSecurity>0</DocSecurity>
  <Lines>15</Lines>
  <Paragraphs>4</Paragraphs>
  <ScaleCrop>false</ScaleCrop>
  <Company>Bundeswehr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Albrecht, Harald</dc:creator>
  <dc:description/>
  <cp:lastModifiedBy>jordanh _de</cp:lastModifiedBy>
  <cp:revision>10</cp:revision>
  <cp:lastPrinted>2022-05-18T11:01:00Z</cp:lastPrinted>
  <dcterms:created xsi:type="dcterms:W3CDTF">2026-09-03T18:07:00Z</dcterms:created>
  <dcterms:modified xsi:type="dcterms:W3CDTF">2026-09-06T15:38:00Z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w_Dienststelle">
    <vt:lpwstr>1;#BAAINBw|5d7ae3f2-ad23-4e53-8bc5-08abd216a4e2</vt:lpwstr>
  </property>
  <property fmtid="{D5CDD505-2E9C-101B-9397-08002B2CF9AE}" pid="3" name="Bw_Dokumentstatus">
    <vt:lpwstr/>
  </property>
  <property fmtid="{D5CDD505-2E9C-101B-9397-08002B2CF9AE}" pid="4" name="Bw_Entscheidung_durch">
    <vt:lpwstr/>
  </property>
  <property fmtid="{D5CDD505-2E9C-101B-9397-08002B2CF9AE}" pid="5" name="Bw_Geheimhaltungsgrad">
    <vt:lpwstr>14;#OFFEN|585f94fa-d9d3-4104-8ffa-f8e15e01e270</vt:lpwstr>
  </property>
  <property fmtid="{D5CDD505-2E9C-101B-9397-08002B2CF9AE}" pid="6" name="Bw_Kategorie">
    <vt:lpwstr/>
  </property>
  <property fmtid="{D5CDD505-2E9C-101B-9397-08002B2CF9AE}" pid="7" name="Bw_OrgElement">
    <vt:lpwstr>2;#Teams|96c886fe-591c-4a6e-a541-ea7c39b63a2b</vt:lpwstr>
  </property>
  <property fmtid="{D5CDD505-2E9C-101B-9397-08002B2CF9AE}" pid="8" name="Bw_Org_Bereich">
    <vt:lpwstr>5;#AIN|871a2c6a-9244-4b8a-82c7-9b515ebbf42e</vt:lpwstr>
  </property>
  <property fmtid="{D5CDD505-2E9C-101B-9397-08002B2CF9AE}" pid="9" name="Bw_Pers.Dat_Schutzbereich">
    <vt:lpwstr>10;#PersDat Schutzbereich 1|57008a34-929c-4fac-8c06-37bc65730ff0</vt:lpwstr>
  </property>
  <property fmtid="{D5CDD505-2E9C-101B-9397-08002B2CF9AE}" pid="10" name="Bw_Portal">
    <vt:lpwstr/>
  </property>
  <property fmtid="{D5CDD505-2E9C-101B-9397-08002B2CF9AE}" pid="11" name="Bw_Schlagwoerter">
    <vt:lpwstr/>
  </property>
  <property fmtid="{D5CDD505-2E9C-101B-9397-08002B2CF9AE}" pid="12" name="Bw_Sonstige_Schutzbeduerftigkeit">
    <vt:lpwstr/>
  </property>
  <property fmtid="{D5CDD505-2E9C-101B-9397-08002B2CF9AE}" pid="13" name="ContentTypeId">
    <vt:lpwstr>0x0101006216F54F62FF4C4C88B4D0776929A486</vt:lpwstr>
  </property>
  <property fmtid="{D5CDD505-2E9C-101B-9397-08002B2CF9AE}" pid="14" name="DocType">
    <vt:lpwstr/>
  </property>
  <property fmtid="{D5CDD505-2E9C-101B-9397-08002B2CF9AE}" pid="15" name="Keywords1">
    <vt:lpwstr/>
  </property>
  <property fmtid="{D5CDD505-2E9C-101B-9397-08002B2CF9AE}" pid="16" name="SPPCopyMoveSourceUrl">
    <vt:lpwstr>https://vorgang2.dokmbw.bundeswehr.org/sites/BAAINBw73/212c764b8f95436689ea3ce2299061ee/434504ef35224062aded8dd3f3cd52c7/Dokumente/Anlage 1 - Leistungsbeschreibung IRIS-T SLM - V1.3 clean.docx</vt:lpwstr>
  </property>
  <property fmtid="{D5CDD505-2E9C-101B-9397-08002B2CF9AE}" pid="17" name="b2ff17075adc466a9319faba26346ac4">
    <vt:lpwstr>BAAINBw|5d7ae3f2-ad23-4e53-8bc5-08abd216a4e2</vt:lpwstr>
  </property>
  <property fmtid="{D5CDD505-2E9C-101B-9397-08002B2CF9AE}" pid="18" name="b61bd8c105f54feb8039f5f256356e51">
    <vt:lpwstr/>
  </property>
  <property fmtid="{D5CDD505-2E9C-101B-9397-08002B2CF9AE}" pid="19" name="eGovConditionals">
    <vt:lpwstr>3;#entfällt|17bce5db-05c3-4004-bd55-338ce8ced97e</vt:lpwstr>
  </property>
  <property fmtid="{D5CDD505-2E9C-101B-9397-08002B2CF9AE}" pid="20" name="eGovCustodyRecommendation">
    <vt:lpwstr>1;#bewerten|87acb672-8a46-4b93-98c6-aa8acc5b5be0</vt:lpwstr>
  </property>
  <property fmtid="{D5CDD505-2E9C-101B-9397-08002B2CF9AE}" pid="21" name="eGovDocumentCategory">
    <vt:lpwstr/>
  </property>
  <property fmtid="{D5CDD505-2E9C-101B-9397-08002B2CF9AE}" pid="22" name="eGovDocumentState">
    <vt:lpwstr>4;#Entwurf|99a2b65a-55a5-49f6-b2c9-1298322e0d67</vt:lpwstr>
  </property>
  <property fmtid="{D5CDD505-2E9C-101B-9397-08002B2CF9AE}" pid="23" name="eGovKeywordsBAAINBw">
    <vt:lpwstr/>
  </property>
  <property fmtid="{D5CDD505-2E9C-101B-9397-08002B2CF9AE}" pid="24" name="eGovPersDat">
    <vt:lpwstr>18;#SB1|f6dffb08-3a11-4713-b0a1-d71c982b163d</vt:lpwstr>
  </property>
  <property fmtid="{D5CDD505-2E9C-101B-9397-08002B2CF9AE}" pid="25" name="eGovProcessRespAuthBAAINBw">
    <vt:lpwstr/>
  </property>
  <property fmtid="{D5CDD505-2E9C-101B-9397-08002B2CF9AE}" pid="26" name="eGovSecurityClassification">
    <vt:lpwstr>9;#VS - NUR FÜR DEN DIENSTGEBRAUCH|4be66e9d-85a8-4cd4-bec4-d78ca12cdbc2</vt:lpwstr>
  </property>
  <property fmtid="{D5CDD505-2E9C-101B-9397-08002B2CF9AE}" pid="27" name="hff9203f39134fd08532210310cc3d39">
    <vt:lpwstr>Teams|96c886fe-591c-4a6e-a541-ea7c39b63a2b</vt:lpwstr>
  </property>
  <property fmtid="{D5CDD505-2E9C-101B-9397-08002B2CF9AE}" pid="28" name="m78bbf8a11384165a59d23e2f4ca7418">
    <vt:lpwstr/>
  </property>
</Properties>
</file>