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2D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4A4836" w:rsidRPr="00A37CB9" w:rsidRDefault="004A4836" w:rsidP="004A4836">
      <w:pPr>
        <w:spacing w:before="24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37CB9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Структура та обсяг роботи.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Пояснювальна записка індивідуальної частини № 1 комплексного дипломного проекту складається з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чотирьох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розділів, містить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112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сторінок,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рисунків,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13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таблиці,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3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додатки, 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green"/>
          <w:lang w:eastAsia="ar-SA"/>
        </w:rPr>
        <w:t>21</w:t>
      </w:r>
      <w:r w:rsidRPr="00A37CB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джерел</w:t>
      </w:r>
      <w:r w:rsidRPr="00A37CB9">
        <w:rPr>
          <w:rFonts w:ascii="Times New Roman" w:eastAsia="Times New Roman" w:hAnsi="Times New Roman" w:cs="Times New Roman"/>
          <w:sz w:val="28"/>
          <w:szCs w:val="28"/>
          <w:highlight w:val="yellow"/>
          <w:lang w:eastAsia="ar-SA"/>
        </w:rPr>
        <w:t>(о).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Комплексний дипломний проект присвячений комплексу задач складання плану перевезень продукції із метою зменшення витрат на перевезення. Індивідуальна частина № 1 присвячена складанню плану перевезень однорідної продукції із урахування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4836" w:rsidRPr="00351B9B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математичного забезпечення наведена математична постановка задачі, обґрунтовано обрані підході для розв’язання. Були розроблені алгоритм для розв’язання задачі складання плану перевезень однорідної продукції із урахуванням вантажомісткості транспортних засобів</w:t>
      </w:r>
      <w:r w:rsidR="00351B9B" w:rsidRPr="00351B9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обмеженості автопарку та пріоритетів замовлень</w:t>
      </w:r>
      <w:r w:rsidRP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. Проведено порівняльний аналіз алгоритмів на основі отриманих експериментальних даних.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технологічному розділі</w:t>
      </w:r>
      <w:r w:rsidRPr="00C6732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наведена інструкція користувача.</w:t>
      </w:r>
    </w:p>
    <w:p w:rsidR="004A4836" w:rsidRDefault="004A4836" w:rsidP="004A4836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 розділі з охорони праці наведені гігієнічні норми для приміщень, у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яких працюють оператори ЕВМ з ВДТ.</w:t>
      </w:r>
    </w:p>
    <w:p w:rsidR="004A4836" w:rsidRPr="00C6732B" w:rsidRDefault="004A4836" w:rsidP="00351B9B">
      <w:pPr>
        <w:spacing w:before="360"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МАРШРУТ,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ЦИКЛ,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ЗАДАЧА МАРШРУТИЗАЦІЇ ТРАНСПОРТНИХ ЗАСОБІВ,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ВАНТАЖОМІСТКІСТЬ, 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>ПРІОРИТЕТ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4403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ЗАДАЧА КЛАСТЕРИЗАЦІЇ, ЕВРИСТИЧНІ МЕТОДИ, </w:t>
      </w:r>
      <w:r w:rsidR="00351B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БАГАТОКРИТЕРІАЛЬНА ОПТИМІЗАЦІЯ,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БДЖОЛИНИЙ АЛГОРИТМ, ЗАДАЧА КОМІВОЯЖЕРА.</w:t>
      </w:r>
    </w:p>
    <w:p w:rsidR="0000302D" w:rsidRDefault="0000302D">
      <w:pPr>
        <w:rPr>
          <w:rFonts w:ascii="Times New Roman" w:eastAsiaTheme="majorEastAsia" w:hAnsi="Times New Roman" w:cs="Times New Roman"/>
          <w:b/>
          <w:bCs/>
          <w:sz w:val="28"/>
          <w:szCs w:val="28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00302D" w:rsidRPr="009D253C" w:rsidRDefault="0000302D" w:rsidP="0000302D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351B9B" w:rsidRPr="00842B8E" w:rsidRDefault="00351B9B" w:rsidP="00351B9B">
      <w:pPr>
        <w:spacing w:after="0" w:line="360" w:lineRule="auto"/>
        <w:ind w:firstLine="72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ROUTE,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LOOP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VEHICLE ROUTING PROBLEM,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CAPACITY,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PRIORITY,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DATA CLUSTERING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, HEURISTIC ALGORITHMS, MULTI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noBreakHyphen/>
        <w:t xml:space="preserve">OBJECTIVE OPTIMIZATION, </w:t>
      </w:r>
      <w:r w:rsidRPr="00842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BEES ALGOTIRHM, TRAVELING SALESMAN PROBLEM.</w:t>
      </w:r>
    </w:p>
    <w:p w:rsidR="0000302D" w:rsidRDefault="0000302D" w:rsidP="0000302D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D25936" w:rsidRPr="00D25936" w:rsidRDefault="0000302D" w:rsidP="00D25936">
      <w:pPr>
        <w:spacing w:after="36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  <w:r w:rsidR="00A12DE5">
        <w:rPr>
          <w:rFonts w:ascii="Times New Roman" w:hAnsi="Times New Roman" w:cs="Times New Roman"/>
        </w:rPr>
        <w:fldChar w:fldCharType="begin"/>
      </w:r>
      <w:r w:rsidR="000459CB">
        <w:rPr>
          <w:rFonts w:ascii="Times New Roman" w:hAnsi="Times New Roman" w:cs="Times New Roman"/>
        </w:rPr>
        <w:instrText xml:space="preserve"> TOC \o "1-6" \h \z \u </w:instrText>
      </w:r>
      <w:r w:rsidR="00A12DE5">
        <w:rPr>
          <w:rFonts w:ascii="Times New Roman" w:hAnsi="Times New Roman" w:cs="Times New Roman"/>
        </w:rPr>
        <w:fldChar w:fldCharType="separate"/>
      </w:r>
    </w:p>
    <w:p w:rsidR="00D25936" w:rsidRPr="00D25936" w:rsidRDefault="00A12DE5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5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6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7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8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09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_Toc324855809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0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_Toc324855810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1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_Toc324855811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2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_Toc324855812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3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_Toc324855813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4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_Toc324855814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5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_Toc324855815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6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3.</w:t>
        </w:r>
        <w:r w:rsidR="00D25936" w:rsidRPr="00D25936">
          <w:rPr>
            <w:rFonts w:ascii="Times New Roman" w:eastAsiaTheme="minorEastAsia" w:hAnsi="Times New Roman" w:cs="Times New Roman"/>
            <w:noProof/>
            <w:sz w:val="28"/>
            <w:lang w:eastAsia="uk-UA"/>
          </w:rPr>
          <w:tab/>
        </w:r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_Toc324855816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7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_Toc324855817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Pr="00D25936" w:rsidRDefault="00A12DE5" w:rsidP="00D25936">
      <w:pPr>
        <w:pStyle w:val="TOC1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lang w:eastAsia="uk-UA"/>
        </w:rPr>
      </w:pPr>
      <w:hyperlink w:anchor="_Toc324855818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_Toc324855818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D25936" w:rsidRDefault="00A12DE5" w:rsidP="00D25936">
      <w:pPr>
        <w:pStyle w:val="TOC1"/>
        <w:tabs>
          <w:tab w:val="right" w:leader="dot" w:pos="9344"/>
        </w:tabs>
        <w:spacing w:line="360" w:lineRule="auto"/>
        <w:rPr>
          <w:rFonts w:eastAsiaTheme="minorEastAsia"/>
          <w:noProof/>
          <w:lang w:eastAsia="uk-UA"/>
        </w:rPr>
      </w:pPr>
      <w:hyperlink w:anchor="_Toc324855819" w:history="1">
        <w:r w:rsidR="00D25936" w:rsidRPr="00D25936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_Toc324855819 \h </w:instrTex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D25936" w:rsidRPr="00D25936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Pr="00D25936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0459CB" w:rsidRDefault="00A12DE5" w:rsidP="004926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459CB">
        <w:rPr>
          <w:rFonts w:ascii="Times New Roman" w:hAnsi="Times New Roman" w:cs="Times New Roman"/>
        </w:rPr>
        <w:br w:type="page"/>
      </w:r>
    </w:p>
    <w:p w:rsidR="0000302D" w:rsidRDefault="0000302D" w:rsidP="0000302D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805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00302D" w:rsidRDefault="0000302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  <w:lang w:val="ru-RU"/>
        </w:rPr>
        <w:br w:type="page"/>
      </w:r>
    </w:p>
    <w:p w:rsidR="00BD535F" w:rsidRDefault="00BD535F" w:rsidP="003255D2">
      <w:pPr>
        <w:pStyle w:val="Heading1"/>
        <w:numPr>
          <w:ilvl w:val="0"/>
          <w:numId w:val="18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806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80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BD535F" w:rsidRDefault="00BD535F" w:rsidP="00BD535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933D97" w:rsidRDefault="00933D97" w:rsidP="00BD535F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808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809"/>
      <w:r w:rsidRPr="0088195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933D97" w:rsidRDefault="00933D97" w:rsidP="00BD535F">
      <w:pPr>
        <w:pStyle w:val="Heading2"/>
        <w:numPr>
          <w:ilvl w:val="1"/>
          <w:numId w:val="15"/>
        </w:numPr>
        <w:spacing w:line="360" w:lineRule="auto"/>
        <w:ind w:left="0" w:firstLine="68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810"/>
      <w:r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3D97">
        <w:rPr>
          <w:rFonts w:ascii="Times New Roman" w:hAnsi="Times New Roman" w:cs="Times New Roman"/>
          <w:sz w:val="28"/>
        </w:rPr>
        <w:t xml:space="preserve">Класична постановка задачі маршрутизації транспортних засобів (VRP) наведена у </w:t>
      </w:r>
      <w:r w:rsidRPr="00933D97">
        <w:rPr>
          <w:rFonts w:ascii="Times New Roman" w:hAnsi="Times New Roman" w:cs="Times New Roman"/>
          <w:sz w:val="28"/>
          <w:highlight w:val="green"/>
        </w:rPr>
        <w:t>[загальна частина диплому]</w:t>
      </w:r>
      <w:r w:rsidRPr="00933D97">
        <w:rPr>
          <w:rFonts w:ascii="Times New Roman" w:hAnsi="Times New Roman" w:cs="Times New Roman"/>
          <w:sz w:val="28"/>
        </w:rPr>
        <w:t>. Наведемо основні відмінності задачі маршрутизації транспорт</w:t>
      </w:r>
      <w:r>
        <w:rPr>
          <w:rFonts w:ascii="Times New Roman" w:hAnsi="Times New Roman" w:cs="Times New Roman"/>
          <w:sz w:val="28"/>
        </w:rPr>
        <w:t>н</w:t>
      </w:r>
      <w:r w:rsidRPr="00933D97">
        <w:rPr>
          <w:rFonts w:ascii="Times New Roman" w:hAnsi="Times New Roman" w:cs="Times New Roman"/>
          <w:sz w:val="28"/>
        </w:rPr>
        <w:t xml:space="preserve">их засобів </w:t>
      </w:r>
      <w:r w:rsidR="003255D2">
        <w:rPr>
          <w:rFonts w:ascii="Times New Roman" w:hAnsi="Times New Roman" w:cs="Times New Roman"/>
          <w:sz w:val="28"/>
        </w:rPr>
        <w:t xml:space="preserve">з урахуванням вантажомісткості </w:t>
      </w:r>
      <w:r w:rsidRPr="00933D97">
        <w:rPr>
          <w:rFonts w:ascii="Times New Roman" w:hAnsi="Times New Roman" w:cs="Times New Roman"/>
          <w:sz w:val="28"/>
        </w:rPr>
        <w:t>та штрафів у разі невиконання замовлення (</w:t>
      </w:r>
      <w:r w:rsidRPr="00933D97">
        <w:rPr>
          <w:rFonts w:ascii="Times New Roman" w:hAnsi="Times New Roman" w:cs="Times New Roman"/>
          <w:sz w:val="28"/>
          <w:highlight w:val="green"/>
          <w:lang w:val="en-US"/>
        </w:rPr>
        <w:t>Capacitated VRP with Fine</w:t>
      </w:r>
      <w:r w:rsidRPr="00933D97">
        <w:rPr>
          <w:rFonts w:ascii="Times New Roman" w:hAnsi="Times New Roman" w:cs="Times New Roman"/>
          <w:sz w:val="28"/>
          <w:highlight w:val="green"/>
        </w:rPr>
        <w:t xml:space="preserve"> – CVRPF</w:t>
      </w:r>
      <w:r w:rsidRPr="00933D97">
        <w:rPr>
          <w:rFonts w:ascii="Times New Roman" w:hAnsi="Times New Roman" w:cs="Times New Roman"/>
          <w:sz w:val="28"/>
        </w:rPr>
        <w:t xml:space="preserve">) від VRP. 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>Автопарк скла</w:t>
      </w:r>
      <w:r>
        <w:rPr>
          <w:rFonts w:ascii="Times New Roman" w:eastAsiaTheme="minorEastAsia" w:hAnsi="Times New Roman" w:cs="Times New Roman"/>
          <w:sz w:val="28"/>
        </w:rPr>
        <w:t xml:space="preserve">дається із </w:t>
      </w:r>
      <w:r w:rsidRPr="00DC2FAF">
        <w:rPr>
          <w:rFonts w:ascii="Times New Roman" w:eastAsiaTheme="minorEastAsia" w:hAnsi="Times New Roman" w:cs="Times New Roman"/>
          <w:sz w:val="28"/>
        </w:rPr>
        <w:t>обмеженої кількості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m&lt;+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∞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</w:p>
    <w:p w:rsidR="00933D97" w:rsidRP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>Мінімальна кількість транспортних засобів, необхідних для виконання усіх замовлень, дорівнює: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933D97" w:rsidP="003F0D62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3F0D62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933D97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Але часто буває так, що компанія молодіє меншою кількістю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m&lt;m'</m:t>
        </m:r>
      </m:oMath>
      <w:r w:rsidRPr="00933D97">
        <w:rPr>
          <w:rFonts w:ascii="Times New Roman" w:eastAsiaTheme="minorEastAsia" w:hAnsi="Times New Roman" w:cs="Times New Roman"/>
          <w:sz w:val="28"/>
        </w:rPr>
        <w:t xml:space="preserve">. Тоді необхідно відмовитись від частини замовлень, таким чином щоб сумарні затрати на перевезення та затрати, пов’язані із виплатою штрафів були мінімально можливими. </w:t>
      </w:r>
    </w:p>
    <w:p w:rsidR="00933D97" w:rsidRPr="003255D2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933D97">
        <w:rPr>
          <w:rFonts w:ascii="Times New Roman" w:hAnsi="Times New Roman" w:cs="Times New Roman"/>
          <w:sz w:val="28"/>
        </w:rPr>
        <w:t xml:space="preserve">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933D97">
        <w:rPr>
          <w:rFonts w:ascii="Times New Roman" w:hAnsi="Times New Roman" w:cs="Times New Roman"/>
          <w:sz w:val="28"/>
        </w:rPr>
        <w:t xml:space="preserve"> пов’язаний штраф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 який зобов’</w:t>
      </w:r>
      <w:r w:rsidRPr="00933D97">
        <w:rPr>
          <w:rFonts w:ascii="Times New Roman" w:eastAsiaTheme="minorEastAsia" w:hAnsi="Times New Roman" w:cs="Times New Roman"/>
          <w:sz w:val="28"/>
        </w:rPr>
        <w:t>язана виконати логістична компанія у разі невиконан</w:t>
      </w:r>
      <w:r w:rsidR="003255D2">
        <w:rPr>
          <w:rFonts w:ascii="Times New Roman" w:eastAsiaTheme="minorEastAsia" w:hAnsi="Times New Roman" w:cs="Times New Roman"/>
          <w:sz w:val="28"/>
        </w:rPr>
        <w:t>ня замовлення цього споживача.</w:t>
      </w:r>
    </w:p>
    <w:p w:rsidR="00933D97" w:rsidRPr="00C92D9D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33D97">
        <w:rPr>
          <w:rFonts w:ascii="Times New Roman" w:eastAsiaTheme="minorEastAsia" w:hAnsi="Times New Roman" w:cs="Times New Roman"/>
          <w:sz w:val="28"/>
        </w:rPr>
        <w:t xml:space="preserve">Наведемо формулювання задач </w:t>
      </w:r>
      <w:r w:rsidRPr="00933D97">
        <w:rPr>
          <w:rFonts w:ascii="Times New Roman" w:hAnsi="Times New Roman" w:cs="Times New Roman"/>
          <w:sz w:val="28"/>
          <w:highlight w:val="green"/>
        </w:rPr>
        <w:t>CVRPF</w:t>
      </w:r>
      <w:r w:rsidRPr="00933D97">
        <w:rPr>
          <w:rFonts w:ascii="Times New Roman" w:eastAsiaTheme="minorEastAsia" w:hAnsi="Times New Roman" w:cs="Times New Roman"/>
          <w:sz w:val="28"/>
        </w:rPr>
        <w:t xml:space="preserve"> як задачі </w:t>
      </w:r>
      <w:proofErr w:type="spellStart"/>
      <w:r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933D97" w:rsidRPr="000D20B2" w:rsidRDefault="00A12DE5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proofErr w:type="spellStart"/>
      <w:r w:rsidR="00933D9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933D9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DD7FC3" w:rsidRPr="000D20B2" w:rsidRDefault="00A12DE5" w:rsidP="00DD7FC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 </w:t>
      </w:r>
      <w:r w:rsidR="00DD7FC3" w:rsidRPr="000D20B2">
        <w:rPr>
          <w:rFonts w:ascii="Times New Roman" w:eastAsiaTheme="minorEastAsia" w:hAnsi="Times New Roman" w:cs="Times New Roman"/>
          <w:sz w:val="28"/>
        </w:rPr>
        <w:t>бінарна змінна, що приймає значення 1, якщо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замовлення</w:t>
      </w:r>
      <w:r w:rsidR="00DD7FC3" w:rsidRPr="000D20B2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D535F">
        <w:rPr>
          <w:rFonts w:ascii="Times New Roman" w:eastAsiaTheme="minorEastAsia" w:hAnsi="Times New Roman" w:cs="Times New Roman"/>
          <w:sz w:val="28"/>
          <w:lang w:val="en-US"/>
        </w:rPr>
        <w:noBreakHyphen/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>го</w:t>
      </w:r>
      <w:r w:rsidR="00DD7FC3">
        <w:rPr>
          <w:rFonts w:ascii="Times New Roman" w:eastAsiaTheme="minorEastAsia" w:hAnsi="Times New Roman" w:cs="Times New Roman"/>
          <w:sz w:val="28"/>
        </w:rPr>
        <w:t xml:space="preserve"> </w:t>
      </w:r>
      <w:r w:rsidR="00DD7FC3" w:rsidRPr="00426985">
        <w:rPr>
          <w:rFonts w:ascii="Times New Roman" w:eastAsiaTheme="minorEastAsia" w:hAnsi="Times New Roman" w:cs="Times New Roman"/>
          <w:sz w:val="28"/>
        </w:rPr>
        <w:t>споживача виконане</w:t>
      </w:r>
      <w:r w:rsidR="00DD7FC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426985">
        <w:rPr>
          <w:rFonts w:ascii="Times New Roman" w:eastAsiaTheme="minorEastAsia" w:hAnsi="Times New Roman" w:cs="Times New Roman"/>
          <w:sz w:val="28"/>
        </w:rPr>
        <w:t>-</w:t>
      </w:r>
      <w:r w:rsidR="00426985">
        <w:rPr>
          <w:rFonts w:ascii="Times New Roman" w:eastAsiaTheme="minorEastAsia" w:hAnsi="Times New Roman" w:cs="Times New Roman"/>
          <w:sz w:val="28"/>
          <w:lang w:val="ru-RU"/>
        </w:rPr>
        <w:t>им</w:t>
      </w:r>
      <w:r w:rsidR="00426985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</w:t>
      </w:r>
      <w:r w:rsidR="00DD7FC3">
        <w:rPr>
          <w:rFonts w:ascii="Times New Roman" w:eastAsiaTheme="minorEastAsia" w:hAnsi="Times New Roman" w:cs="Times New Roman"/>
          <w:sz w:val="28"/>
        </w:rPr>
        <w:t>, і значення 0 у іншому випадку.</w:t>
      </w:r>
    </w:p>
    <w:p w:rsidR="00933D97" w:rsidRPr="000D20B2" w:rsidRDefault="00A12DE5" w:rsidP="00933D9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933D97" w:rsidRPr="00B56067">
        <w:rPr>
          <w:rFonts w:ascii="Times New Roman" w:eastAsiaTheme="minorEastAsia" w:hAnsi="Times New Roman" w:cs="Times New Roman"/>
          <w:sz w:val="28"/>
        </w:rPr>
        <w:t xml:space="preserve"> –</w:t>
      </w:r>
      <w:r w:rsidR="00933D97">
        <w:rPr>
          <w:rFonts w:ascii="Times New Roman" w:eastAsiaTheme="minorEastAsia" w:hAnsi="Times New Roman" w:cs="Times New Roman"/>
          <w:sz w:val="28"/>
        </w:rPr>
        <w:t xml:space="preserve"> </w:t>
      </w:r>
      <w:r w:rsidR="00933D97" w:rsidRPr="000D20B2">
        <w:rPr>
          <w:rFonts w:ascii="Times New Roman" w:eastAsiaTheme="minorEastAsia" w:hAnsi="Times New Roman" w:cs="Times New Roman"/>
          <w:sz w:val="28"/>
        </w:rPr>
        <w:t xml:space="preserve">бінарна змінна, що приймає значення 1, якщо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933D97" w:rsidRPr="00B56067">
        <w:rPr>
          <w:rFonts w:ascii="Times New Roman" w:eastAsiaTheme="minorEastAsia" w:hAnsi="Times New Roman" w:cs="Times New Roman"/>
          <w:sz w:val="28"/>
        </w:rPr>
        <w:t>-ому споживачу</w:t>
      </w:r>
      <w:r w:rsidR="00933D97">
        <w:rPr>
          <w:rFonts w:ascii="Times New Roman" w:eastAsiaTheme="minorEastAsia" w:hAnsi="Times New Roman" w:cs="Times New Roman"/>
          <w:sz w:val="28"/>
          <w:lang w:val="ru-RU"/>
        </w:rPr>
        <w:t xml:space="preserve"> за данного </w:t>
      </w:r>
      <w:r w:rsidR="00933D97">
        <w:rPr>
          <w:rFonts w:ascii="Times New Roman" w:eastAsiaTheme="minorEastAsia" w:hAnsi="Times New Roman" w:cs="Times New Roman"/>
          <w:sz w:val="28"/>
        </w:rPr>
        <w:t>розв’язку необхідно виплатити штраф, і значення 0 у іншому випадку.</w:t>
      </w:r>
    </w:p>
    <w:p w:rsidR="00933D97" w:rsidRDefault="00933D97" w:rsidP="00933D9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сумарних затрат на перевезення продукції вартості та затрат, пов’язаних із виплатою штрафів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Tr="003F0D62">
        <w:tc>
          <w:tcPr>
            <w:tcW w:w="8613" w:type="dxa"/>
            <w:vAlign w:val="center"/>
          </w:tcPr>
          <w:p w:rsidR="00933D97" w:rsidRPr="007A65C5" w:rsidRDefault="00A12DE5" w:rsidP="00933D97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Default="00933D97" w:rsidP="00DD7FC3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554FCA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33D97" w:rsidRPr="007A65C5" w:rsidTr="003F0D62">
        <w:tc>
          <w:tcPr>
            <w:tcW w:w="8613" w:type="dxa"/>
            <w:vAlign w:val="center"/>
          </w:tcPr>
          <w:p w:rsidR="00933D97" w:rsidRPr="00E31AEB" w:rsidRDefault="00A12DE5" w:rsidP="00DD7FC3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33D97" w:rsidRPr="00D546A0" w:rsidRDefault="00933D97" w:rsidP="00DD7FC3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DD7FC3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3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E31AEB" w:rsidRDefault="00A12DE5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54FCA" w:rsidRDefault="00A12DE5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5B372C" w:rsidRDefault="00A12DE5" w:rsidP="003F0D62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DF2B76" w:rsidRDefault="00A12DE5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Pr="00D546A0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DD7FC3" w:rsidRPr="007A65C5" w:rsidTr="003F0D62">
        <w:tc>
          <w:tcPr>
            <w:tcW w:w="8613" w:type="dxa"/>
            <w:vAlign w:val="center"/>
          </w:tcPr>
          <w:p w:rsidR="00DD7FC3" w:rsidRPr="000D20B2" w:rsidRDefault="00A12DE5" w:rsidP="003F0D62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DD7FC3" w:rsidRDefault="00DD7FC3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F2B76" w:rsidRDefault="00A12DE5" w:rsidP="00426985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D546A0" w:rsidRDefault="00426985" w:rsidP="00426985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546A0" w:rsidRDefault="00A12DE5" w:rsidP="003F0D62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426985" w:rsidRPr="007A65C5" w:rsidTr="003F0D62">
        <w:tc>
          <w:tcPr>
            <w:tcW w:w="8613" w:type="dxa"/>
            <w:vAlign w:val="center"/>
          </w:tcPr>
          <w:p w:rsidR="00426985" w:rsidRPr="00DD3C33" w:rsidRDefault="00A12DE5" w:rsidP="00933D97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426985" w:rsidRPr="007A65C5" w:rsidRDefault="00426985" w:rsidP="003F0D62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00302D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33D97" w:rsidRPr="00426985" w:rsidRDefault="00933D97" w:rsidP="00933D97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426985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DD7FC3" w:rsidRPr="00426985">
        <w:rPr>
          <w:rFonts w:ascii="Times New Roman" w:eastAsiaTheme="minorEastAsia" w:hAnsi="Times New Roman" w:cs="Times New Roman"/>
          <w:sz w:val="28"/>
          <w:highlight w:val="green"/>
        </w:rPr>
        <w:t>3</w:t>
      </w:r>
      <w:r w:rsidRPr="00426985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426985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</w:t>
      </w:r>
      <w:r w:rsidR="00426985" w:rsidRPr="00426985">
        <w:rPr>
          <w:rFonts w:ascii="Times New Roman" w:eastAsiaTheme="minorEastAsia" w:hAnsi="Times New Roman" w:cs="Times New Roman"/>
          <w:sz w:val="28"/>
        </w:rPr>
        <w:t>не більше</w:t>
      </w:r>
      <w:r w:rsidRPr="00426985">
        <w:rPr>
          <w:rFonts w:ascii="Times New Roman" w:eastAsiaTheme="minorEastAsia" w:hAnsi="Times New Roman" w:cs="Times New Roman"/>
          <w:sz w:val="28"/>
        </w:rPr>
        <w:t xml:space="preserve"> </w:t>
      </w:r>
      <w:r w:rsidR="00426985" w:rsidRPr="00426985">
        <w:rPr>
          <w:rFonts w:ascii="Times New Roman" w:eastAsiaTheme="minorEastAsia" w:hAnsi="Times New Roman" w:cs="Times New Roman"/>
          <w:sz w:val="28"/>
        </w:rPr>
        <w:t>од</w:t>
      </w:r>
      <w:r w:rsidR="00DD7FC3" w:rsidRPr="00426985">
        <w:rPr>
          <w:rFonts w:ascii="Times New Roman" w:eastAsiaTheme="minorEastAsia" w:hAnsi="Times New Roman" w:cs="Times New Roman"/>
          <w:sz w:val="28"/>
        </w:rPr>
        <w:t>н</w:t>
      </w:r>
      <w:r w:rsidR="00426985" w:rsidRPr="00426985">
        <w:rPr>
          <w:rFonts w:ascii="Times New Roman" w:eastAsiaTheme="minorEastAsia" w:hAnsi="Times New Roman" w:cs="Times New Roman"/>
          <w:sz w:val="28"/>
        </w:rPr>
        <w:t>ого</w:t>
      </w:r>
      <w:r w:rsidR="00DD7FC3" w:rsidRPr="00426985">
        <w:rPr>
          <w:rFonts w:ascii="Times New Roman" w:eastAsiaTheme="minorEastAsia" w:hAnsi="Times New Roman" w:cs="Times New Roman"/>
          <w:sz w:val="28"/>
        </w:rPr>
        <w:t xml:space="preserve"> раз</w:t>
      </w:r>
      <w:r w:rsidR="00426985" w:rsidRPr="00426985">
        <w:rPr>
          <w:rFonts w:ascii="Times New Roman" w:eastAsiaTheme="minorEastAsia" w:hAnsi="Times New Roman" w:cs="Times New Roman"/>
          <w:sz w:val="28"/>
        </w:rPr>
        <w:t>у (або</w:t>
      </w:r>
      <w:r w:rsidR="00426985">
        <w:rPr>
          <w:rFonts w:ascii="Times New Roman" w:eastAsiaTheme="minorEastAsia" w:hAnsi="Times New Roman" w:cs="Times New Roman"/>
          <w:sz w:val="28"/>
        </w:rPr>
        <w:t xml:space="preserve"> відвіданий один раз одним транспортним засобом, або не відвіданий зовсім)</w:t>
      </w:r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унеможливлюють утворення у розв’язку маршрутів, які не містять склад.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>
        <w:rPr>
          <w:rFonts w:ascii="Times New Roman" w:eastAsiaTheme="minorEastAsia" w:hAnsi="Times New Roman" w:cs="Times New Roman"/>
          <w:sz w:val="28"/>
        </w:rPr>
        <w:t xml:space="preserve"> він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62C72">
        <w:rPr>
          <w:rFonts w:ascii="Times New Roman" w:eastAsiaTheme="minorEastAsia" w:hAnsi="Times New Roman" w:cs="Times New Roman"/>
          <w:sz w:val="28"/>
        </w:rPr>
        <w:t xml:space="preserve">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00302D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42698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9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  <w:r w:rsidR="0042698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811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D25936" w:rsidRPr="00D25936" w:rsidRDefault="00D25936" w:rsidP="00D25936">
      <w:pPr>
        <w:pStyle w:val="Heading2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324855812"/>
      <w:r w:rsidRPr="00D25936"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813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8"/>
    </w:p>
    <w:p w:rsidR="000459CB" w:rsidRDefault="000459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59CB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9" w:name="_Toc324855814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9"/>
    </w:p>
    <w:p w:rsidR="00A43D0A" w:rsidRPr="00D05751" w:rsidRDefault="00A43D0A" w:rsidP="00D05751">
      <w:pPr>
        <w:pStyle w:val="Heading2"/>
        <w:numPr>
          <w:ilvl w:val="1"/>
          <w:numId w:val="15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324891670"/>
      <w:bookmarkStart w:id="11" w:name="_Toc324855815"/>
      <w:r w:rsidRPr="00D05751">
        <w:rPr>
          <w:rFonts w:ascii="Times New Roman" w:hAnsi="Times New Roman" w:cs="Times New Roman"/>
          <w:color w:val="auto"/>
          <w:sz w:val="28"/>
        </w:rPr>
        <w:t>Випробування програмного продукту</w:t>
      </w:r>
      <w:bookmarkEnd w:id="10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324891671"/>
      <w:r w:rsidRPr="00D05751">
        <w:rPr>
          <w:rFonts w:ascii="Times New Roman" w:hAnsi="Times New Roman" w:cs="Times New Roman"/>
          <w:color w:val="auto"/>
          <w:sz w:val="28"/>
        </w:rPr>
        <w:t>Мета випробувань</w:t>
      </w:r>
      <w:bookmarkEnd w:id="12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324891672"/>
      <w:r w:rsidRPr="00D05751">
        <w:rPr>
          <w:rFonts w:ascii="Times New Roman" w:hAnsi="Times New Roman" w:cs="Times New Roman"/>
          <w:color w:val="auto"/>
          <w:sz w:val="28"/>
        </w:rPr>
        <w:t>Загальні положення</w:t>
      </w:r>
      <w:bookmarkEnd w:id="13"/>
    </w:p>
    <w:p w:rsidR="00A43D0A" w:rsidRPr="00D05751" w:rsidRDefault="00A43D0A" w:rsidP="00D05751">
      <w:pPr>
        <w:pStyle w:val="Heading3"/>
        <w:numPr>
          <w:ilvl w:val="2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24891673"/>
      <w:r w:rsidRPr="00D05751">
        <w:rPr>
          <w:rFonts w:ascii="Times New Roman" w:hAnsi="Times New Roman" w:cs="Times New Roman"/>
          <w:color w:val="auto"/>
          <w:sz w:val="28"/>
        </w:rPr>
        <w:t>Результат випробувань</w:t>
      </w:r>
      <w:bookmarkEnd w:id="14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1"/>
    </w:p>
    <w:p w:rsidR="000459CB" w:rsidRDefault="000459CB" w:rsidP="000459CB">
      <w:pPr>
        <w:rPr>
          <w:lang w:val="en-US"/>
        </w:rPr>
      </w:pPr>
      <w:r>
        <w:rPr>
          <w:lang w:val="en-US"/>
        </w:rPr>
        <w:br w:type="page"/>
      </w:r>
    </w:p>
    <w:p w:rsidR="000459CB" w:rsidRPr="009F099A" w:rsidRDefault="000459CB" w:rsidP="000459CB">
      <w:pPr>
        <w:rPr>
          <w:lang w:val="en-US"/>
        </w:rPr>
      </w:pPr>
    </w:p>
    <w:p w:rsidR="000459CB" w:rsidRPr="00264DA7" w:rsidRDefault="000459CB" w:rsidP="003255D2">
      <w:pPr>
        <w:pStyle w:val="Heading1"/>
        <w:numPr>
          <w:ilvl w:val="0"/>
          <w:numId w:val="15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5" w:name="_Toc324855816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r w:rsidR="00A43D0A">
        <w:rPr>
          <w:rFonts w:ascii="Times New Roman" w:hAnsi="Times New Roman" w:cs="Times New Roman"/>
          <w:color w:val="auto"/>
          <w:lang w:val="en-US"/>
        </w:rPr>
        <w:t>І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15"/>
    </w:p>
    <w:p w:rsidR="000459CB" w:rsidRDefault="000459CB" w:rsidP="000459CB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324855817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6"/>
    </w:p>
    <w:p w:rsidR="000459CB" w:rsidRDefault="000459CB" w:rsidP="000459CB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7" w:name="_Toc324855818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17"/>
    </w:p>
    <w:p w:rsidR="000459CB" w:rsidRDefault="000459CB" w:rsidP="000459C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0459CB" w:rsidRDefault="000459CB" w:rsidP="000459CB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8" w:name="_Toc324855819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18"/>
    </w:p>
    <w:p w:rsidR="00933D97" w:rsidRPr="002F7D93" w:rsidRDefault="00933D97" w:rsidP="00933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3D97" w:rsidRPr="00684933" w:rsidRDefault="00933D97" w:rsidP="00933D97">
      <w:pPr>
        <w:rPr>
          <w:rFonts w:ascii="Times New Roman" w:eastAsiaTheme="minorEastAsia" w:hAnsi="Times New Roman" w:cs="Times New Roman"/>
          <w:b/>
          <w:sz w:val="28"/>
        </w:rPr>
      </w:pPr>
    </w:p>
    <w:p w:rsidR="00DD3C33" w:rsidRPr="00933D97" w:rsidRDefault="00DD3C33" w:rsidP="00933D97"/>
    <w:sectPr w:rsidR="00DD3C33" w:rsidRPr="00933D97" w:rsidSect="00492650">
      <w:headerReference w:type="default" r:id="rId8"/>
      <w:headerReference w:type="first" r:id="rId9"/>
      <w:pgSz w:w="11906" w:h="16838"/>
      <w:pgMar w:top="1418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602" w:rsidRPr="00777A5B" w:rsidRDefault="00643602" w:rsidP="00777A5B">
      <w:pPr>
        <w:spacing w:after="0" w:line="240" w:lineRule="auto"/>
      </w:pPr>
      <w:r>
        <w:separator/>
      </w:r>
    </w:p>
  </w:endnote>
  <w:endnote w:type="continuationSeparator" w:id="0">
    <w:p w:rsidR="00643602" w:rsidRPr="00777A5B" w:rsidRDefault="00643602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602" w:rsidRPr="00777A5B" w:rsidRDefault="00643602" w:rsidP="00777A5B">
      <w:pPr>
        <w:spacing w:after="0" w:line="240" w:lineRule="auto"/>
      </w:pPr>
      <w:r>
        <w:separator/>
      </w:r>
    </w:p>
  </w:footnote>
  <w:footnote w:type="continuationSeparator" w:id="0">
    <w:p w:rsidR="00643602" w:rsidRPr="00777A5B" w:rsidRDefault="00643602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00302D" w:rsidP="0000302D">
    <w:pPr>
      <w:framePr w:wrap="auto" w:vAnchor="text" w:hAnchor="page" w:x="5379" w:y="6"/>
    </w:pPr>
  </w:p>
  <w:p w:rsidR="0000302D" w:rsidRDefault="00A12DE5" w:rsidP="0000302D">
    <w:pPr>
      <w:ind w:right="360"/>
    </w:pPr>
    <w:r>
      <w:rPr>
        <w:noProof/>
      </w:rPr>
      <w:pict>
        <v:group id="Group 1" o:spid="_x0000_s8267" style="position:absolute;margin-left:56.1pt;margin-top:13.6pt;width:524.4pt;height:813.55pt;z-index:25166028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8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8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8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8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8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8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8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8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8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8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8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8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8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8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8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8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8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8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00302D" w:rsidRDefault="0000302D" w:rsidP="0000302D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8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00302D" w:rsidRDefault="00A12DE5" w:rsidP="0000302D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492650">
                      <w:rPr>
                        <w:sz w:val="24"/>
                      </w:rPr>
                      <w:fldChar w:fldCharType="begin"/>
                    </w:r>
                    <w:r w:rsidR="00492650" w:rsidRPr="00492650">
                      <w:rPr>
                        <w:sz w:val="24"/>
                      </w:rPr>
                      <w:instrText xml:space="preserve"> PAGE   \* MERGEFORMAT </w:instrText>
                    </w:r>
                    <w:r w:rsidRPr="00492650">
                      <w:rPr>
                        <w:sz w:val="24"/>
                      </w:rPr>
                      <w:fldChar w:fldCharType="separate"/>
                    </w:r>
                    <w:r w:rsidR="0044034A">
                      <w:rPr>
                        <w:noProof/>
                        <w:sz w:val="24"/>
                      </w:rPr>
                      <w:t>5</w:t>
                    </w:r>
                    <w:r w:rsidRPr="00492650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8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00302D" w:rsidRPr="006F2572" w:rsidRDefault="0000302D" w:rsidP="0000302D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</w:rPr>
                      <w:t>0</w:t>
                    </w:r>
                    <w:r w:rsidR="00BD535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4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="002F18A8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8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8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A12DE5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8290" type="#_x0000_t136" alt="КПІ ЗІС-7103.1409/2c.ПЗ" style="position:absolute;margin-left:7.05pt;margin-top:-5.45pt;width:148.2pt;height:11.6pt;rotation:-180;z-index:251661312" fillcolor="black" stroked="f">
          <v:shadow color="#868686"/>
          <v:textpath style="font-family:&quot;Arial&quot;;font-size:14pt;font-style:italic;v-text-kern:t" trim="t" fitpath="t" string="КПІ ІС-8106.276/2c.ПЗ"/>
        </v:shape>
      </w:pict>
    </w:r>
  </w:p>
  <w:p w:rsidR="0000302D" w:rsidRPr="0000302D" w:rsidRDefault="0000302D">
    <w:pPr>
      <w:pStyle w:val="Head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2D" w:rsidRDefault="00A12DE5">
    <w:pPr>
      <w:pStyle w:val="Header"/>
    </w:pPr>
    <w:r>
      <w:rPr>
        <w:noProof/>
        <w:lang w:eastAsia="uk-UA"/>
      </w:rPr>
      <w:pict>
        <v:group id="Group 319" o:spid="_x0000_s8193" style="position:absolute;margin-left:56.7pt;margin-top:14.2pt;width:524.4pt;height:813.55pt;z-index:251658240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8194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8195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8196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8197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8198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8199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8200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8201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8202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8203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8204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00302D" w:rsidRDefault="0000302D" w:rsidP="0000302D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8205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8206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00302D" w:rsidRPr="00F8554C" w:rsidRDefault="0000302D" w:rsidP="0000302D">
                  <w:r w:rsidRPr="00F8554C">
                    <w:t>Прізвище</w:t>
                  </w:r>
                </w:p>
              </w:txbxContent>
            </v:textbox>
          </v:rect>
          <v:rect id="Rectangle 333" o:spid="_x0000_s8207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00302D" w:rsidRPr="00F8554C" w:rsidRDefault="0000302D" w:rsidP="0000302D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8208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00302D" w:rsidRDefault="0000302D" w:rsidP="0000302D">
                  <w:r w:rsidRPr="00F8554C">
                    <w:t>Дата</w:t>
                  </w:r>
                </w:p>
              </w:txbxContent>
            </v:textbox>
          </v:rect>
          <v:rect id="Rectangle 335" o:spid="_x0000_s8209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8210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8211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00302D" w:rsidRPr="006F2572" w:rsidRDefault="0000302D" w:rsidP="0000302D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</w:rPr>
                    <w:t>0</w:t>
                  </w:r>
                  <w:r w:rsidR="00BD535F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4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 w:rsidR="002F18A8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00302D" w:rsidRDefault="0000302D" w:rsidP="0000302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8212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8213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8214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8215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8216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821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821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82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00302D" w:rsidRPr="00BD535F" w:rsidRDefault="00BD535F" w:rsidP="0000302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Воротілін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В.В</w:t>
                    </w:r>
                    <w:r>
                      <w:rPr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  <v:group id="Group 346" o:spid="_x0000_s822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822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00302D" w:rsidRDefault="0000302D" w:rsidP="0000302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00302D" w:rsidRDefault="0000302D" w:rsidP="0000302D">
                    <w:r>
                      <w:t>.</w:t>
                    </w:r>
                  </w:p>
                </w:txbxContent>
              </v:textbox>
            </v:rect>
            <v:rect id="Rectangle 348" o:spid="_x0000_s82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/>
                </w:txbxContent>
              </v:textbox>
            </v:rect>
          </v:group>
          <v:group id="Group 349" o:spid="_x0000_s822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82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82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822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82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00302D" w:rsidRDefault="0000302D" w:rsidP="0000302D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82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00302D" w:rsidRPr="004F611F" w:rsidRDefault="0000302D" w:rsidP="0000302D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822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82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00302D" w:rsidRDefault="0000302D" w:rsidP="0000302D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82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00302D" w:rsidRDefault="0000302D" w:rsidP="0000302D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00302D" w:rsidRDefault="0000302D" w:rsidP="0000302D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8232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8233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00302D" w:rsidRPr="00BD535F" w:rsidRDefault="00BD535F" w:rsidP="00BD535F">
                  <w:pPr>
                    <w:spacing w:before="360" w:after="100" w:afterAutospacing="1"/>
                    <w:jc w:val="center"/>
                    <w:rPr>
                      <w:i/>
                    </w:rPr>
                  </w:pPr>
                  <w:r w:rsidRPr="002F18A8">
                    <w:t>Комплекс задач складання плану перевезень продукції</w:t>
                  </w:r>
                </w:p>
              </w:txbxContent>
            </v:textbox>
          </v:rect>
          <v:line id="Line 360" o:spid="_x0000_s8234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8235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8236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8237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00302D" w:rsidRDefault="0000302D" w:rsidP="0000302D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8238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00302D" w:rsidRDefault="0000302D" w:rsidP="0000302D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8239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00302D" w:rsidRDefault="0000302D" w:rsidP="0000302D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0302D" w:rsidRDefault="0000302D" w:rsidP="0000302D">
                  <w:r>
                    <w:t xml:space="preserve"> –</w:t>
                  </w:r>
                </w:p>
              </w:txbxContent>
            </v:textbox>
          </v:rect>
          <v:line id="Line 366" o:spid="_x0000_s8240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8241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8242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00302D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00302D" w:rsidRPr="006F2572" w:rsidRDefault="0000302D" w:rsidP="0000302D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</w:t>
                  </w:r>
                  <w:r w:rsidR="009C0BBC">
                    <w:rPr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</w:p>
                <w:p w:rsidR="0000302D" w:rsidRDefault="0000302D" w:rsidP="0000302D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3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7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3695ADB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49800168"/>
    <w:multiLevelType w:val="multilevel"/>
    <w:tmpl w:val="2604B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1091F63"/>
    <w:multiLevelType w:val="hybridMultilevel"/>
    <w:tmpl w:val="AE0457F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B9175C0"/>
    <w:multiLevelType w:val="hybridMultilevel"/>
    <w:tmpl w:val="E236B406"/>
    <w:lvl w:ilvl="0" w:tplc="242021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9E0B29"/>
    <w:multiLevelType w:val="hybridMultilevel"/>
    <w:tmpl w:val="99A4C3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8"/>
  </w:num>
  <w:num w:numId="8">
    <w:abstractNumId w:val="4"/>
  </w:num>
  <w:num w:numId="9">
    <w:abstractNumId w:val="10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16"/>
  </w:num>
  <w:num w:numId="15">
    <w:abstractNumId w:val="8"/>
  </w:num>
  <w:num w:numId="16">
    <w:abstractNumId w:val="11"/>
  </w:num>
  <w:num w:numId="17">
    <w:abstractNumId w:val="9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8"/>
      <o:rules v:ext="edit">
        <o:r id="V:Rule1" type="connector" idref="#Line 13"/>
        <o:r id="V:Rule2" type="connector" idref="#Line 360"/>
        <o:r id="V:Rule3" type="connector" idref="#Line 12"/>
        <o:r id="V:Rule4" type="connector" idref="#Line 340"/>
        <o:r id="V:Rule5" type="connector" idref="#Line 329"/>
        <o:r id="V:Rule6" type="connector" idref="#Line 9"/>
        <o:r id="V:Rule7" type="connector" idref="#Line 6"/>
        <o:r id="V:Rule8" type="connector" idref="#Line 5"/>
        <o:r id="V:Rule9" type="connector" idref="#Line 342"/>
        <o:r id="V:Rule10" type="connector" idref="#Line 10"/>
        <o:r id="V:Rule11" type="connector" idref="#Line 321"/>
        <o:r id="V:Rule12" type="connector" idref="#Line 358"/>
        <o:r id="V:Rule13" type="connector" idref="#Line 8"/>
        <o:r id="V:Rule14" type="connector" idref="#Line 341"/>
        <o:r id="V:Rule15" type="connector" idref="#Line 322"/>
        <o:r id="V:Rule16" type="connector" idref="#Line 23"/>
        <o:r id="V:Rule17" type="connector" idref="#Line 327"/>
        <o:r id="V:Rule18" type="connector" idref="#Line 4"/>
        <o:r id="V:Rule19" type="connector" idref="#Line 338"/>
        <o:r id="V:Rule20" type="connector" idref="#Line 367"/>
        <o:r id="V:Rule21" type="connector" idref="#Line 326"/>
        <o:r id="V:Rule22" type="connector" idref="#Line 323"/>
        <o:r id="V:Rule23" type="connector" idref="#Line 339"/>
        <o:r id="V:Rule24" type="connector" idref="#Line 324"/>
        <o:r id="V:Rule25" type="connector" idref="#Line 325"/>
        <o:r id="V:Rule26" type="connector" idref="#Line 11"/>
        <o:r id="V:Rule27" type="connector" idref="#Line 361"/>
        <o:r id="V:Rule28" type="connector" idref="#Line 7"/>
        <o:r id="V:Rule29" type="connector" idref="#Line 362"/>
        <o:r id="V:Rule30" type="connector" idref="#Line 328"/>
        <o:r id="V:Rule31" type="connector" idref="#Line 22"/>
        <o:r id="V:Rule32" type="connector" idref="#Line 36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2B97"/>
    <w:rsid w:val="0000302D"/>
    <w:rsid w:val="0000783F"/>
    <w:rsid w:val="00010D3E"/>
    <w:rsid w:val="00033483"/>
    <w:rsid w:val="000459CB"/>
    <w:rsid w:val="00047DA6"/>
    <w:rsid w:val="000B097B"/>
    <w:rsid w:val="000B6DA1"/>
    <w:rsid w:val="000D20B2"/>
    <w:rsid w:val="000E3D96"/>
    <w:rsid w:val="000E7F2A"/>
    <w:rsid w:val="000F292B"/>
    <w:rsid w:val="000F4963"/>
    <w:rsid w:val="001104B7"/>
    <w:rsid w:val="00111405"/>
    <w:rsid w:val="00111A49"/>
    <w:rsid w:val="001131FC"/>
    <w:rsid w:val="001510D4"/>
    <w:rsid w:val="0016797C"/>
    <w:rsid w:val="0017565D"/>
    <w:rsid w:val="00182A96"/>
    <w:rsid w:val="001A7400"/>
    <w:rsid w:val="001B27BB"/>
    <w:rsid w:val="001B3178"/>
    <w:rsid w:val="001B6DDB"/>
    <w:rsid w:val="002069B3"/>
    <w:rsid w:val="00245BE2"/>
    <w:rsid w:val="00254BCA"/>
    <w:rsid w:val="00255BC9"/>
    <w:rsid w:val="00291E7D"/>
    <w:rsid w:val="002D6F0C"/>
    <w:rsid w:val="002F18A8"/>
    <w:rsid w:val="00312364"/>
    <w:rsid w:val="0032448B"/>
    <w:rsid w:val="003255D2"/>
    <w:rsid w:val="0032572A"/>
    <w:rsid w:val="0033777C"/>
    <w:rsid w:val="00343D98"/>
    <w:rsid w:val="003462E1"/>
    <w:rsid w:val="00351649"/>
    <w:rsid w:val="00351B9B"/>
    <w:rsid w:val="00386784"/>
    <w:rsid w:val="00395BFD"/>
    <w:rsid w:val="003B0643"/>
    <w:rsid w:val="003C15A7"/>
    <w:rsid w:val="003D730B"/>
    <w:rsid w:val="003E7D04"/>
    <w:rsid w:val="003F6A36"/>
    <w:rsid w:val="00416179"/>
    <w:rsid w:val="00426985"/>
    <w:rsid w:val="0044034A"/>
    <w:rsid w:val="00450D80"/>
    <w:rsid w:val="00484EDE"/>
    <w:rsid w:val="00492650"/>
    <w:rsid w:val="004A4836"/>
    <w:rsid w:val="004B59A7"/>
    <w:rsid w:val="004E4C2D"/>
    <w:rsid w:val="004F3F90"/>
    <w:rsid w:val="004F5B5C"/>
    <w:rsid w:val="0050161B"/>
    <w:rsid w:val="0050418A"/>
    <w:rsid w:val="0054245D"/>
    <w:rsid w:val="00554FCA"/>
    <w:rsid w:val="00575863"/>
    <w:rsid w:val="0058091F"/>
    <w:rsid w:val="0059590E"/>
    <w:rsid w:val="005C3A4B"/>
    <w:rsid w:val="005D5335"/>
    <w:rsid w:val="005D708A"/>
    <w:rsid w:val="005E5261"/>
    <w:rsid w:val="00607B0A"/>
    <w:rsid w:val="006147BC"/>
    <w:rsid w:val="006232AE"/>
    <w:rsid w:val="00634A7E"/>
    <w:rsid w:val="006404A3"/>
    <w:rsid w:val="00643602"/>
    <w:rsid w:val="0066160B"/>
    <w:rsid w:val="00667C62"/>
    <w:rsid w:val="00683847"/>
    <w:rsid w:val="006A1655"/>
    <w:rsid w:val="00701B2A"/>
    <w:rsid w:val="0070665E"/>
    <w:rsid w:val="007162FF"/>
    <w:rsid w:val="00724BC0"/>
    <w:rsid w:val="00734B99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355BC"/>
    <w:rsid w:val="00845FC6"/>
    <w:rsid w:val="00851D4A"/>
    <w:rsid w:val="008567DD"/>
    <w:rsid w:val="00862C72"/>
    <w:rsid w:val="00865DDE"/>
    <w:rsid w:val="00881956"/>
    <w:rsid w:val="008852A9"/>
    <w:rsid w:val="008916F1"/>
    <w:rsid w:val="0089360F"/>
    <w:rsid w:val="008C6598"/>
    <w:rsid w:val="008F7103"/>
    <w:rsid w:val="009070A9"/>
    <w:rsid w:val="00915253"/>
    <w:rsid w:val="0092782C"/>
    <w:rsid w:val="00933D97"/>
    <w:rsid w:val="00940F6B"/>
    <w:rsid w:val="009526C3"/>
    <w:rsid w:val="00962ACA"/>
    <w:rsid w:val="00971233"/>
    <w:rsid w:val="0097457B"/>
    <w:rsid w:val="009C0BBC"/>
    <w:rsid w:val="009C2730"/>
    <w:rsid w:val="009D04AD"/>
    <w:rsid w:val="009E578D"/>
    <w:rsid w:val="009E7438"/>
    <w:rsid w:val="00A017E2"/>
    <w:rsid w:val="00A0368F"/>
    <w:rsid w:val="00A12333"/>
    <w:rsid w:val="00A12DE5"/>
    <w:rsid w:val="00A139E0"/>
    <w:rsid w:val="00A15FD1"/>
    <w:rsid w:val="00A31679"/>
    <w:rsid w:val="00A43D0A"/>
    <w:rsid w:val="00A648BD"/>
    <w:rsid w:val="00A9327C"/>
    <w:rsid w:val="00AA12ED"/>
    <w:rsid w:val="00AA4392"/>
    <w:rsid w:val="00AB694C"/>
    <w:rsid w:val="00AD2245"/>
    <w:rsid w:val="00AF3E64"/>
    <w:rsid w:val="00B21B3F"/>
    <w:rsid w:val="00B27284"/>
    <w:rsid w:val="00B47E3A"/>
    <w:rsid w:val="00B56067"/>
    <w:rsid w:val="00B71F08"/>
    <w:rsid w:val="00B92AC2"/>
    <w:rsid w:val="00BA54B4"/>
    <w:rsid w:val="00BB01AE"/>
    <w:rsid w:val="00BD535F"/>
    <w:rsid w:val="00BE2788"/>
    <w:rsid w:val="00C11CE2"/>
    <w:rsid w:val="00C46EF4"/>
    <w:rsid w:val="00C83C84"/>
    <w:rsid w:val="00C92D9D"/>
    <w:rsid w:val="00C93DA3"/>
    <w:rsid w:val="00CB583E"/>
    <w:rsid w:val="00CE775B"/>
    <w:rsid w:val="00D05751"/>
    <w:rsid w:val="00D20487"/>
    <w:rsid w:val="00D25936"/>
    <w:rsid w:val="00D546A0"/>
    <w:rsid w:val="00D56EBD"/>
    <w:rsid w:val="00D62A9A"/>
    <w:rsid w:val="00D63652"/>
    <w:rsid w:val="00DC2FAF"/>
    <w:rsid w:val="00DD3C33"/>
    <w:rsid w:val="00DD7B9A"/>
    <w:rsid w:val="00DD7FC3"/>
    <w:rsid w:val="00DE3E96"/>
    <w:rsid w:val="00DE5A94"/>
    <w:rsid w:val="00DE6D27"/>
    <w:rsid w:val="00DF2B76"/>
    <w:rsid w:val="00DF5D28"/>
    <w:rsid w:val="00E31AEB"/>
    <w:rsid w:val="00E35A61"/>
    <w:rsid w:val="00E40981"/>
    <w:rsid w:val="00E5272A"/>
    <w:rsid w:val="00E64FBC"/>
    <w:rsid w:val="00E77363"/>
    <w:rsid w:val="00E8441E"/>
    <w:rsid w:val="00EB48D0"/>
    <w:rsid w:val="00EB6E98"/>
    <w:rsid w:val="00EB740D"/>
    <w:rsid w:val="00F073ED"/>
    <w:rsid w:val="00F15023"/>
    <w:rsid w:val="00F81050"/>
    <w:rsid w:val="00F94D3B"/>
    <w:rsid w:val="00FB1BC2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7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a">
    <w:name w:val="Чертежный"/>
    <w:rsid w:val="000030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59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9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9C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459C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459CB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0459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F568B-C1D7-4D13-B549-E34FF8A4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4164</Words>
  <Characters>2374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25</cp:revision>
  <cp:lastPrinted>2012-05-10T12:24:00Z</cp:lastPrinted>
  <dcterms:created xsi:type="dcterms:W3CDTF">2012-05-10T13:08:00Z</dcterms:created>
  <dcterms:modified xsi:type="dcterms:W3CDTF">2012-05-16T06:27:00Z</dcterms:modified>
</cp:coreProperties>
</file>