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A7" w:rsidRDefault="00264DA7" w:rsidP="00264DA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264DA7" w:rsidRDefault="00264DA7" w:rsidP="00264DA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Pr="009D253C" w:rsidRDefault="00264DA7" w:rsidP="00264DA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264DA7" w:rsidRDefault="00264DA7" w:rsidP="00264DA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Default="00264DA7" w:rsidP="00264DA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</w:p>
    <w:p w:rsidR="00264DA7" w:rsidRDefault="00264DA7" w:rsidP="00264DA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ВСТУП</w:t>
      </w:r>
    </w:p>
    <w:p w:rsidR="00264DA7" w:rsidRDefault="00264DA7" w:rsidP="00264DA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514B6" w:rsidRDefault="00F514B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</w:p>
    <w:p w:rsidR="00F514B6" w:rsidRDefault="00F514B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A54B4" w:rsidRDefault="0088195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</w:p>
    <w:p w:rsid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F514B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</w:p>
    <w:p w:rsidR="00881956" w:rsidRP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F514B6"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</w:p>
    <w:p w:rsidR="00B56067" w:rsidRPr="00DC2FAF" w:rsidRDefault="00B56067" w:rsidP="00B5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2FAF">
        <w:rPr>
          <w:rFonts w:ascii="Times New Roman" w:hAnsi="Times New Roman" w:cs="Times New Roman"/>
          <w:sz w:val="28"/>
        </w:rPr>
        <w:t>Класична постановка задачі маршрутизації тра</w:t>
      </w:r>
      <w:r w:rsidR="00DC2FAF" w:rsidRPr="00DC2FAF">
        <w:rPr>
          <w:rFonts w:ascii="Times New Roman" w:hAnsi="Times New Roman" w:cs="Times New Roman"/>
          <w:sz w:val="28"/>
        </w:rPr>
        <w:t>н</w:t>
      </w:r>
      <w:r w:rsidRPr="00DC2FAF">
        <w:rPr>
          <w:rFonts w:ascii="Times New Roman" w:hAnsi="Times New Roman" w:cs="Times New Roman"/>
          <w:sz w:val="28"/>
        </w:rPr>
        <w:t xml:space="preserve">спортних засобів (VRP) наведена у </w:t>
      </w:r>
      <w:r w:rsidRPr="00DC2FAF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 w:rsidR="00395BFD" w:rsidRPr="00DC2FAF">
        <w:rPr>
          <w:rFonts w:ascii="Times New Roman" w:hAnsi="Times New Roman" w:cs="Times New Roman"/>
          <w:sz w:val="28"/>
        </w:rPr>
        <w:t xml:space="preserve">. </w:t>
      </w:r>
      <w:r w:rsidR="00DC2FAF">
        <w:rPr>
          <w:rFonts w:ascii="Times New Roman" w:hAnsi="Times New Roman" w:cs="Times New Roman"/>
          <w:sz w:val="28"/>
        </w:rPr>
        <w:t>Наведемо основні відмінності CVRP від VRP</w:t>
      </w:r>
      <w:r w:rsidR="00862C72">
        <w:rPr>
          <w:rFonts w:ascii="Times New Roman" w:hAnsi="Times New Roman" w:cs="Times New Roman"/>
          <w:sz w:val="28"/>
        </w:rPr>
        <w:t>.</w:t>
      </w:r>
      <w:r w:rsidR="00395BFD" w:rsidRPr="00DC2FAF">
        <w:rPr>
          <w:rFonts w:ascii="Times New Roman" w:hAnsi="Times New Roman" w:cs="Times New Roman"/>
          <w:sz w:val="28"/>
        </w:rPr>
        <w:t xml:space="preserve"> </w:t>
      </w:r>
    </w:p>
    <w:p w:rsidR="00DC2FAF" w:rsidRPr="00DC2FAF" w:rsidRDefault="00395BFD" w:rsidP="00DC2F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 xml:space="preserve">Автопарк складається із необмеженої кількості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DC2FAF"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  <w:r w:rsidRPr="00DC2FAF">
        <w:rPr>
          <w:rFonts w:ascii="Times New Roman" w:eastAsiaTheme="minorEastAsia" w:hAnsi="Times New Roman" w:cs="Times New Roman"/>
          <w:sz w:val="28"/>
        </w:rPr>
        <w:t xml:space="preserve">Зрозуміло,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що мінімальна кількість </w:t>
      </w:r>
      <w:r w:rsidR="008916F1">
        <w:rPr>
          <w:rFonts w:ascii="Times New Roman" w:eastAsiaTheme="minorEastAsia" w:hAnsi="Times New Roman" w:cs="Times New Roman"/>
          <w:sz w:val="28"/>
        </w:rPr>
        <w:t>транспортних</w:t>
      </w:r>
      <w:r w:rsidRPr="00DC2FAF">
        <w:rPr>
          <w:rFonts w:ascii="Times New Roman" w:eastAsiaTheme="minorEastAsia" w:hAnsi="Times New Roman" w:cs="Times New Roman"/>
          <w:sz w:val="28"/>
        </w:rPr>
        <w:t xml:space="preserve"> засобів, необхідних для виконання усіх замовлень, дорівнює</w:t>
      </w:r>
      <w:r w:rsidR="00DC2FAF" w:rsidRPr="00DC2FAF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C2FAF" w:rsidTr="008916F1">
        <w:tc>
          <w:tcPr>
            <w:tcW w:w="8613" w:type="dxa"/>
            <w:vAlign w:val="center"/>
          </w:tcPr>
          <w:p w:rsidR="00DC2FAF" w:rsidRPr="007A65C5" w:rsidRDefault="00DC2FAF" w:rsidP="00DC2FAF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DC2FAF" w:rsidRDefault="00DC2FAF" w:rsidP="008916F1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Default="00C92D9D" w:rsidP="00862C7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У класичні постановці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замовлення одного клієнта не перевищує вантажомісткість транспортних засобів, тобто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8916F1">
        <w:rPr>
          <w:rFonts w:ascii="Times New Roman" w:eastAsiaTheme="minorEastAsia" w:hAnsi="Times New Roman" w:cs="Times New Roman"/>
          <w:sz w:val="28"/>
        </w:rPr>
        <w:t xml:space="preserve">. Задачу, у якій замовлення може перевищувати вантажомісткість транспортних засобів будемо називати розширеною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та позначати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CVRP+</w:t>
      </w:r>
      <w:r>
        <w:rPr>
          <w:rFonts w:ascii="Times New Roman" w:eastAsiaTheme="minorEastAsia" w:hAnsi="Times New Roman" w:cs="Times New Roman"/>
          <w:sz w:val="28"/>
        </w:rPr>
        <w:t xml:space="preserve">. У випадку </w:t>
      </w:r>
      <w:r w:rsidRPr="008916F1">
        <w:rPr>
          <w:rFonts w:ascii="Times New Roman" w:eastAsiaTheme="minorEastAsia" w:hAnsi="Times New Roman" w:cs="Times New Roman"/>
          <w:sz w:val="28"/>
          <w:highlight w:val="green"/>
        </w:rPr>
        <w:t>CVRP+</w:t>
      </w:r>
      <w:r>
        <w:rPr>
          <w:rFonts w:ascii="Times New Roman" w:eastAsiaTheme="minorEastAsia" w:hAnsi="Times New Roman" w:cs="Times New Roman"/>
          <w:sz w:val="28"/>
        </w:rPr>
        <w:t xml:space="preserve"> кожний споживач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має бути відвіданий мінімально можливу кількість разів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Тобто</w:t>
      </w:r>
      <w:r w:rsidRPr="008916F1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92D9D" w:rsidTr="00A0354A">
        <w:tc>
          <w:tcPr>
            <w:tcW w:w="8613" w:type="dxa"/>
            <w:vAlign w:val="center"/>
          </w:tcPr>
          <w:p w:rsidR="00C92D9D" w:rsidRPr="008916F1" w:rsidRDefault="006A110B" w:rsidP="00A0354A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92D9D" w:rsidRDefault="00C92D9D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Pr="008916F1" w:rsidRDefault="00C92D9D" w:rsidP="00C92D9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3462E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462E1">
        <w:rPr>
          <w:rFonts w:ascii="Times New Roman" w:eastAsiaTheme="minorEastAsia" w:hAnsi="Times New Roman" w:cs="Times New Roman"/>
          <w:sz w:val="28"/>
        </w:rPr>
        <w:t>–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мінімальна кількість транспортних засобів необхідних для виконання замовлення споживача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916F1">
        <w:rPr>
          <w:rFonts w:ascii="Times New Roman" w:eastAsiaTheme="minorEastAsia" w:hAnsi="Times New Roman" w:cs="Times New Roman"/>
          <w:sz w:val="28"/>
        </w:rPr>
        <w:t>.</w:t>
      </w:r>
    </w:p>
    <w:p w:rsidR="00B56067" w:rsidRPr="00C92D9D" w:rsidRDefault="00C92D9D" w:rsidP="00C92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2D9D">
        <w:rPr>
          <w:rFonts w:ascii="Times New Roman" w:eastAsiaTheme="minorEastAsia" w:hAnsi="Times New Roman" w:cs="Times New Roman"/>
          <w:sz w:val="28"/>
        </w:rPr>
        <w:lastRenderedPageBreak/>
        <w:t xml:space="preserve">Наведемо загальне формулювання задач </w:t>
      </w:r>
      <w:r w:rsidRPr="00C92D9D">
        <w:rPr>
          <w:rFonts w:ascii="Times New Roman" w:hAnsi="Times New Roman" w:cs="Times New Roman"/>
          <w:sz w:val="28"/>
          <w:highlight w:val="green"/>
        </w:rPr>
        <w:t>CVRP/CVRP+</w:t>
      </w:r>
      <w:r w:rsidR="00DC2FAF" w:rsidRPr="00C92D9D">
        <w:rPr>
          <w:rFonts w:ascii="Times New Roman" w:eastAsiaTheme="minorEastAsia" w:hAnsi="Times New Roman" w:cs="Times New Roman"/>
          <w:sz w:val="28"/>
        </w:rPr>
        <w:t xml:space="preserve"> </w:t>
      </w:r>
      <w:r w:rsidR="0092782C" w:rsidRPr="00C92D9D">
        <w:rPr>
          <w:rFonts w:ascii="Times New Roman" w:eastAsiaTheme="minorEastAsia" w:hAnsi="Times New Roman" w:cs="Times New Roman"/>
          <w:sz w:val="28"/>
        </w:rPr>
        <w:t>як задач</w:t>
      </w:r>
      <w:r w:rsidRPr="00C92D9D">
        <w:rPr>
          <w:rFonts w:ascii="Times New Roman" w:eastAsiaTheme="minorEastAsia" w:hAnsi="Times New Roman" w:cs="Times New Roman"/>
          <w:sz w:val="28"/>
        </w:rPr>
        <w:t xml:space="preserve">і </w:t>
      </w:r>
      <w:r w:rsidR="003462E1">
        <w:rPr>
          <w:rFonts w:ascii="Times New Roman" w:eastAsiaTheme="minorEastAsia" w:hAnsi="Times New Roman" w:cs="Times New Roman"/>
          <w:sz w:val="28"/>
        </w:rPr>
        <w:t xml:space="preserve">змішаного </w:t>
      </w:r>
      <w:proofErr w:type="spellStart"/>
      <w:r w:rsidR="0092782C"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="0092782C"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="0092782C"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="00B56067"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B56067" w:rsidRPr="000D20B2" w:rsidRDefault="006A110B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-ого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92782C" w:rsidRPr="00B56067" w:rsidRDefault="006A110B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– кількість продукції доставленої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-ому споживачу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-им транспортним засобом; </w:t>
      </w:r>
      <w:r w:rsidR="00C92D9D">
        <w:rPr>
          <w:rFonts w:ascii="Times New Roman" w:eastAsiaTheme="minorEastAsia" w:hAnsi="Times New Roman" w:cs="Times New Roman"/>
          <w:sz w:val="28"/>
        </w:rPr>
        <w:t xml:space="preserve">для </w:t>
      </w:r>
      <w:r w:rsidR="00C92D9D" w:rsidRPr="00C92D9D">
        <w:rPr>
          <w:rFonts w:ascii="Times New Roman" w:hAnsi="Times New Roman" w:cs="Times New Roman"/>
          <w:sz w:val="28"/>
          <w:highlight w:val="green"/>
        </w:rPr>
        <w:t>CVRP</w:t>
      </w:r>
      <w:r w:rsidR="00C92D9D">
        <w:rPr>
          <w:rFonts w:ascii="Times New Roman" w:hAnsi="Times New Roman" w:cs="Times New Roman"/>
          <w:sz w:val="28"/>
        </w:rPr>
        <w:t xml:space="preserve"> ця змінна може приймати лише два значення –</w:t>
      </w:r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-ий транспортний засіб виконав замовлення споживача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, у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3462E1">
        <w:rPr>
          <w:rFonts w:ascii="Times New Roman" w:eastAsiaTheme="minorEastAsia" w:hAnsi="Times New Roman" w:cs="Times New Roman"/>
          <w:sz w:val="28"/>
        </w:rPr>
        <w:t xml:space="preserve">, у випадку </w:t>
      </w:r>
      <w:r w:rsidR="003462E1" w:rsidRPr="00C92D9D">
        <w:rPr>
          <w:rFonts w:ascii="Times New Roman" w:hAnsi="Times New Roman" w:cs="Times New Roman"/>
          <w:sz w:val="28"/>
          <w:highlight w:val="green"/>
        </w:rPr>
        <w:t>CVRP</w:t>
      </w:r>
      <w:r w:rsidR="003462E1">
        <w:rPr>
          <w:rFonts w:ascii="Times New Roman" w:hAnsi="Times New Roman" w:cs="Times New Roman"/>
          <w:sz w:val="28"/>
          <w:lang w:val="en-US"/>
        </w:rPr>
        <w:t xml:space="preserve"> –</w:t>
      </w:r>
      <w:r w:rsidR="003462E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>.</w:t>
      </w:r>
    </w:p>
    <w:p w:rsidR="0092782C" w:rsidRDefault="0092782C" w:rsidP="009278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сумарної вартості (довжини) складеного маршруту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Tr="008916F1">
        <w:tc>
          <w:tcPr>
            <w:tcW w:w="8613" w:type="dxa"/>
            <w:vAlign w:val="center"/>
          </w:tcPr>
          <w:p w:rsidR="0092782C" w:rsidRPr="007A65C5" w:rsidRDefault="006A110B" w:rsidP="008916F1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2782C" w:rsidRPr="00554FCA" w:rsidRDefault="0092782C" w:rsidP="0092782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6A110B" w:rsidP="0092782C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6A110B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54FCA" w:rsidRDefault="006A110B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B372C" w:rsidRDefault="006A110B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F2B76" w:rsidRDefault="006A110B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6A110B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6A110B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546A0" w:rsidRDefault="006A110B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7A65C5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D3C33" w:rsidRDefault="006A110B" w:rsidP="003462E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0,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862C7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?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862C72" w:rsidRDefault="00C92D9D" w:rsidP="002432E0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лише </w:t>
      </w:r>
      <w:r w:rsidR="00862C72" w:rsidRPr="00862C72">
        <w:rPr>
          <w:rFonts w:ascii="Times New Roman" w:eastAsiaTheme="minorEastAsia" w:hAnsi="Times New Roman" w:cs="Times New Roman"/>
          <w:sz w:val="28"/>
        </w:rPr>
        <w:t>мінімально можливою кількістю транспортних засобів.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?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>) унеможливлюють утворення у розв’язку маршрутів, які не містять склад.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(?.8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 w:rsidR="002432E0">
        <w:rPr>
          <w:rFonts w:ascii="Times New Roman" w:eastAsiaTheme="minorEastAsia" w:hAnsi="Times New Roman" w:cs="Times New Roman"/>
          <w:sz w:val="28"/>
        </w:rPr>
        <w:t xml:space="preserve"> він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. Виконання усіх замовлень</w:t>
      </w:r>
      <w:r w:rsidR="00862C72">
        <w:rPr>
          <w:rFonts w:ascii="Times New Roman" w:eastAsiaTheme="minorEastAsia" w:hAnsi="Times New Roman" w:cs="Times New Roman"/>
          <w:sz w:val="28"/>
        </w:rPr>
        <w:t xml:space="preserve"> у повному обсязі забезпечує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ться обмеженнями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(?.9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).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(?.10)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</w:p>
    <w:p w:rsidR="003462E1" w:rsidRDefault="005A4E4D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оведено, що якщо задача 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(?.3)-(</w:t>
      </w:r>
      <w:r w:rsidR="0054245D" w:rsidRPr="0054245D">
        <w:rPr>
          <w:rFonts w:ascii="Times New Roman" w:eastAsiaTheme="minorEastAsia" w:hAnsi="Times New Roman" w:cs="Times New Roman"/>
          <w:sz w:val="28"/>
          <w:highlight w:val="green"/>
        </w:rPr>
        <w:t>?.12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має допустимі розв’язки, тоді існує повністю </w:t>
      </w:r>
      <w:proofErr w:type="spellStart"/>
      <w:r w:rsidR="003462E1" w:rsidRPr="0054245D">
        <w:rPr>
          <w:rFonts w:ascii="Times New Roman" w:eastAsiaTheme="minorEastAsia" w:hAnsi="Times New Roman" w:cs="Times New Roman"/>
          <w:sz w:val="28"/>
        </w:rPr>
        <w:t>цілочисельний</w:t>
      </w:r>
      <w:proofErr w:type="spellEnd"/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оптимальний розв’язок, тобто оптимальний розв’язок у якому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="0054245D" w:rsidRPr="0054245D">
        <w:rPr>
          <w:rFonts w:ascii="Times New Roman" w:eastAsiaTheme="minorEastAsia" w:hAnsi="Times New Roman" w:cs="Times New Roman"/>
          <w:sz w:val="28"/>
        </w:rPr>
        <w:t>.</w:t>
      </w:r>
    </w:p>
    <w:p w:rsidR="00F514B6" w:rsidRDefault="00F514B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Обґрунтування методу розв’язання</w:t>
      </w:r>
    </w:p>
    <w:p w:rsidR="004D2881" w:rsidRDefault="004D2881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Опис методів розв’язання</w:t>
      </w:r>
    </w:p>
    <w:p w:rsidR="00E42A89" w:rsidRPr="00E42A89" w:rsidRDefault="00EE2034" w:rsidP="00E42A89">
      <w:pPr>
        <w:pStyle w:val="Heading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 w:rsidRPr="00EE2034">
        <w:rPr>
          <w:rFonts w:ascii="Times New Roman" w:hAnsi="Times New Roman" w:cs="Times New Roman"/>
          <w:color w:val="auto"/>
          <w:sz w:val="28"/>
          <w:highlight w:val="green"/>
          <w:lang w:val="ru-RU"/>
        </w:rPr>
        <w:t>?</w:t>
      </w:r>
      <w:r w:rsidR="00E42A89" w:rsidRPr="00E42A89">
        <w:rPr>
          <w:rFonts w:ascii="Times New Roman" w:hAnsi="Times New Roman" w:cs="Times New Roman"/>
          <w:color w:val="auto"/>
          <w:sz w:val="28"/>
        </w:rPr>
        <w:t xml:space="preserve">.4.2 Опис 2-етапного алгоритму для розв’язання </w:t>
      </w:r>
      <w:r w:rsidR="00E42A89" w:rsidRPr="002F7D93">
        <w:rPr>
          <w:rFonts w:ascii="Times New Roman" w:hAnsi="Times New Roman" w:cs="Times New Roman"/>
          <w:color w:val="auto"/>
          <w:sz w:val="28"/>
          <w:highlight w:val="green"/>
        </w:rPr>
        <w:t>CVRP</w:t>
      </w:r>
      <w:r w:rsidR="00E42A89" w:rsidRPr="00E42A89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42A89" w:rsidRPr="00E42A89" w:rsidRDefault="00EE2034" w:rsidP="00E42A89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EE2034">
        <w:rPr>
          <w:rFonts w:ascii="Times New Roman" w:hAnsi="Times New Roman" w:cs="Times New Roman"/>
          <w:i w:val="0"/>
          <w:color w:val="auto"/>
          <w:sz w:val="28"/>
          <w:highlight w:val="green"/>
          <w:lang w:val="ru-RU"/>
        </w:rPr>
        <w:t>?</w:t>
      </w:r>
      <w:r w:rsidR="00E42A89" w:rsidRPr="00E42A89">
        <w:rPr>
          <w:rFonts w:ascii="Times New Roman" w:hAnsi="Times New Roman" w:cs="Times New Roman"/>
          <w:i w:val="0"/>
          <w:color w:val="auto"/>
          <w:sz w:val="28"/>
        </w:rPr>
        <w:t xml:space="preserve">.4.2.1 Перший етап – </w:t>
      </w:r>
      <w:proofErr w:type="spellStart"/>
      <w:r w:rsidR="00E42A89" w:rsidRPr="00E42A89">
        <w:rPr>
          <w:rFonts w:ascii="Times New Roman" w:hAnsi="Times New Roman" w:cs="Times New Roman"/>
          <w:i w:val="0"/>
          <w:color w:val="auto"/>
          <w:sz w:val="28"/>
        </w:rPr>
        <w:t>кластеризація</w:t>
      </w:r>
      <w:proofErr w:type="spellEnd"/>
      <w:r w:rsidR="00E42A89" w:rsidRPr="00E42A89">
        <w:rPr>
          <w:rFonts w:ascii="Times New Roman" w:hAnsi="Times New Roman" w:cs="Times New Roman"/>
          <w:i w:val="0"/>
          <w:color w:val="auto"/>
          <w:sz w:val="28"/>
        </w:rPr>
        <w:t xml:space="preserve"> вершин графу</w:t>
      </w:r>
    </w:p>
    <w:p w:rsidR="00D12324" w:rsidRDefault="00E42A89" w:rsidP="00E42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2A89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42A89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42A89">
        <w:rPr>
          <w:rFonts w:ascii="Times New Roman" w:hAnsi="Times New Roman" w:cs="Times New Roman"/>
          <w:sz w:val="28"/>
        </w:rPr>
        <w:t xml:space="preserve"> наведена у</w:t>
      </w:r>
      <w:r w:rsidR="00EE2034">
        <w:rPr>
          <w:rFonts w:ascii="Times New Roman" w:hAnsi="Times New Roman" w:cs="Times New Roman"/>
          <w:sz w:val="28"/>
          <w:lang w:val="ru-RU"/>
        </w:rPr>
        <w:t xml:space="preserve"> п. 3.4.2.1.1</w:t>
      </w:r>
      <w:r w:rsidRPr="00E42A89">
        <w:rPr>
          <w:rFonts w:ascii="Times New Roman" w:hAnsi="Times New Roman" w:cs="Times New Roman"/>
          <w:sz w:val="28"/>
        </w:rPr>
        <w:t xml:space="preserve"> </w:t>
      </w:r>
      <w:r w:rsidRPr="00E42A89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>
        <w:rPr>
          <w:rFonts w:ascii="Times New Roman" w:hAnsi="Times New Roman" w:cs="Times New Roman"/>
          <w:sz w:val="28"/>
        </w:rPr>
        <w:t xml:space="preserve">. Основна проблема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CVRP полягає у тому, що </w:t>
      </w:r>
      <w:r w:rsidR="00B737F9">
        <w:rPr>
          <w:rFonts w:ascii="Times New Roman" w:hAnsi="Times New Roman" w:cs="Times New Roman"/>
          <w:sz w:val="28"/>
        </w:rPr>
        <w:t xml:space="preserve">оптимальна </w:t>
      </w:r>
      <w:r>
        <w:rPr>
          <w:rFonts w:ascii="Times New Roman" w:hAnsi="Times New Roman" w:cs="Times New Roman"/>
          <w:sz w:val="28"/>
        </w:rPr>
        <w:t xml:space="preserve">кількість кластерів не відома, відома лише нижня межа необхідної кількості </w:t>
      </w:r>
      <w:r w:rsidR="00D12324">
        <w:rPr>
          <w:rFonts w:ascii="Times New Roman" w:hAnsi="Times New Roman" w:cs="Times New Roman"/>
          <w:sz w:val="28"/>
        </w:rPr>
        <w:t>кластерів</w:t>
      </w:r>
      <w:r w:rsidR="00B737F9">
        <w:rPr>
          <w:rFonts w:ascii="Times New Roman" w:hAnsi="Times New Roman" w:cs="Times New Roman"/>
          <w:sz w:val="28"/>
        </w:rPr>
        <w:t xml:space="preserve"> (формула 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(</w:t>
      </w:r>
      <w:r w:rsidR="00B737F9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?</w:t>
      </w:r>
      <w:r w:rsidR="00B737F9" w:rsidRPr="007A65C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.1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)</w:t>
      </w:r>
      <w:r w:rsidR="00B737F9">
        <w:rPr>
          <w:rFonts w:ascii="Times New Roman" w:hAnsi="Times New Roman" w:cs="Times New Roman"/>
          <w:sz w:val="28"/>
        </w:rPr>
        <w:t>)</w:t>
      </w:r>
      <w:r w:rsidR="00D12324">
        <w:rPr>
          <w:rFonts w:ascii="Times New Roman" w:hAnsi="Times New Roman" w:cs="Times New Roman"/>
          <w:sz w:val="28"/>
        </w:rPr>
        <w:t>.</w:t>
      </w:r>
    </w:p>
    <w:p w:rsidR="00B737F9" w:rsidRPr="00EE2034" w:rsidRDefault="00EE2034" w:rsidP="00EE2034">
      <w:pPr>
        <w:pStyle w:val="Heading5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EE2034">
        <w:rPr>
          <w:rFonts w:ascii="Times New Roman" w:hAnsi="Times New Roman" w:cs="Times New Roman"/>
          <w:b/>
          <w:color w:val="auto"/>
          <w:sz w:val="28"/>
          <w:highlight w:val="green"/>
          <w:lang w:val="ru-RU"/>
        </w:rPr>
        <w:t>?</w:t>
      </w:r>
      <w:r w:rsidR="00B737F9" w:rsidRPr="00EE2034">
        <w:rPr>
          <w:rFonts w:ascii="Times New Roman" w:hAnsi="Times New Roman" w:cs="Times New Roman"/>
          <w:b/>
          <w:color w:val="auto"/>
          <w:sz w:val="28"/>
          <w:lang w:val="en-US"/>
        </w:rPr>
        <w:t>.4.2.1.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1</w:t>
      </w:r>
      <w:r w:rsidR="00B737F9" w:rsidRPr="00EE203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Nearest-neighbor chain</w:t>
      </w:r>
    </w:p>
    <w:p w:rsidR="0074024B" w:rsidRPr="00B737F9" w:rsidRDefault="00D12324" w:rsidP="00EE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ланцюга найближчих сусідів (</w:t>
      </w:r>
      <w:r w:rsidRPr="00D12324">
        <w:rPr>
          <w:rFonts w:ascii="Times New Roman" w:hAnsi="Times New Roman" w:cs="Times New Roman"/>
          <w:sz w:val="28"/>
          <w:lang w:val="en-US"/>
        </w:rPr>
        <w:t>Nearest-neighbor chain algorithm)</w:t>
      </w:r>
      <w:r w:rsidR="00684933">
        <w:rPr>
          <w:rFonts w:ascii="Times New Roman" w:hAnsi="Times New Roman" w:cs="Times New Roman"/>
          <w:sz w:val="28"/>
        </w:rPr>
        <w:t xml:space="preserve"> полягає у повторюваній </w:t>
      </w:r>
      <w:r w:rsidR="00B737F9">
        <w:rPr>
          <w:rFonts w:ascii="Times New Roman" w:hAnsi="Times New Roman" w:cs="Times New Roman"/>
          <w:sz w:val="28"/>
        </w:rPr>
        <w:t xml:space="preserve">побудові ланцюгів найближчих сусідів </w:t>
      </w:r>
      <m:oMath>
        <m:r>
          <w:rPr>
            <w:rFonts w:ascii="Cambria Math" w:hAnsi="Cambria Math" w:cs="Times New Roman"/>
            <w:sz w:val="28"/>
          </w:rPr>
          <m:t>A→B→C…</m:t>
        </m:r>
      </m:oMath>
      <w:r w:rsidR="00B737F9">
        <w:rPr>
          <w:rFonts w:ascii="Times New Roman" w:eastAsiaTheme="minorEastAsia" w:hAnsi="Times New Roman" w:cs="Times New Roman"/>
          <w:sz w:val="28"/>
        </w:rPr>
        <w:t>, де кожний кластер є найближчим сусідом попереднього, до тих пір доки не буде досягнута пара кластерів які є взаємно найближчими сусідами.</w:t>
      </w:r>
    </w:p>
    <w:p w:rsidR="00CD6DA9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6DA9">
        <w:rPr>
          <w:rFonts w:ascii="Times New Roman" w:hAnsi="Times New Roman" w:cs="Times New Roman"/>
          <w:sz w:val="28"/>
        </w:rPr>
        <w:t xml:space="preserve">Наведемо більш формальний опис </w:t>
      </w:r>
      <w:r>
        <w:rPr>
          <w:rFonts w:ascii="Times New Roman" w:hAnsi="Times New Roman" w:cs="Times New Roman"/>
          <w:sz w:val="28"/>
        </w:rPr>
        <w:t>даного методу у вигляді покрокового алгоритму</w:t>
      </w:r>
      <w:r w:rsidRPr="00CD6DA9">
        <w:rPr>
          <w:rFonts w:ascii="Times New Roman" w:hAnsi="Times New Roman" w:cs="Times New Roman"/>
          <w:sz w:val="28"/>
        </w:rPr>
        <w:t>.</w:t>
      </w:r>
    </w:p>
    <w:p w:rsidR="00CD6DA9" w:rsidRPr="00513070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1. </w:t>
      </w:r>
      <w:r w:rsidRPr="00513070">
        <w:rPr>
          <w:rFonts w:ascii="Times New Roman" w:hAnsi="Times New Roman" w:cs="Times New Roman"/>
          <w:sz w:val="28"/>
        </w:rPr>
        <w:t>Формується початкова множина</w:t>
      </w:r>
      <w:r w:rsidR="00684933">
        <w:rPr>
          <w:rFonts w:ascii="Times New Roman" w:hAnsi="Times New Roman" w:cs="Times New Roman"/>
          <w:sz w:val="28"/>
        </w:rPr>
        <w:t xml:space="preserve"> активних</w:t>
      </w:r>
      <w:r w:rsidRPr="00513070">
        <w:rPr>
          <w:rFonts w:ascii="Times New Roman" w:hAnsi="Times New Roman" w:cs="Times New Roman"/>
          <w:sz w:val="28"/>
        </w:rPr>
        <w:t xml:space="preserve"> із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513070">
        <w:rPr>
          <w:rFonts w:ascii="Times New Roman" w:hAnsi="Times New Roman" w:cs="Times New Roman"/>
          <w:sz w:val="28"/>
        </w:rPr>
        <w:t xml:space="preserve"> </w:t>
      </w:r>
      <w:r w:rsidR="00E727E1">
        <w:rPr>
          <w:rFonts w:ascii="Times New Roman" w:hAnsi="Times New Roman" w:cs="Times New Roman"/>
          <w:sz w:val="28"/>
        </w:rPr>
        <w:t xml:space="preserve">активних </w:t>
      </w:r>
      <w:r w:rsidRPr="00513070">
        <w:rPr>
          <w:rFonts w:ascii="Times New Roman" w:hAnsi="Times New Roman" w:cs="Times New Roman"/>
          <w:sz w:val="28"/>
        </w:rPr>
        <w:t>кластерів, шляхом формування окремого кластеру для кожної точки.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2. </w:t>
      </w:r>
      <w:r w:rsidRPr="00513070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513070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Pr="00513070">
        <w:rPr>
          <w:rFonts w:ascii="Times New Roman" w:eastAsiaTheme="minorEastAsia" w:hAnsi="Times New Roman" w:cs="Times New Roman"/>
          <w:sz w:val="28"/>
        </w:rPr>
        <w:t>стекова</w:t>
      </w:r>
      <w:proofErr w:type="spellEnd"/>
      <w:r w:rsidRPr="00513070">
        <w:rPr>
          <w:rFonts w:ascii="Times New Roman" w:eastAsiaTheme="minorEastAsia" w:hAnsi="Times New Roman" w:cs="Times New Roman"/>
          <w:sz w:val="28"/>
        </w:rPr>
        <w:t xml:space="preserve"> структура даних, 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елементи якої </w:t>
      </w:r>
      <w:r w:rsidR="00513070" w:rsidRPr="00513070">
        <w:rPr>
          <w:rFonts w:ascii="Times New Roman" w:eastAsiaTheme="minorEastAsia" w:hAnsi="Times New Roman" w:cs="Times New Roman"/>
          <w:sz w:val="28"/>
        </w:rPr>
        <w:t>є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 </w:t>
      </w:r>
      <w:r w:rsidR="00E726A3" w:rsidRPr="00684933">
        <w:rPr>
          <w:rFonts w:ascii="Times New Roman" w:eastAsiaTheme="minorEastAsia" w:hAnsi="Times New Roman" w:cs="Times New Roman"/>
          <w:sz w:val="28"/>
        </w:rPr>
        <w:t>кластерами</w:t>
      </w:r>
      <w:r w:rsidRPr="00684933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 w:rsidRPr="00684933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684933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3. </w:t>
      </w:r>
      <w:r w:rsidRPr="00684933">
        <w:rPr>
          <w:rFonts w:ascii="Times New Roman" w:hAnsi="Times New Roman" w:cs="Times New Roman"/>
          <w:sz w:val="28"/>
        </w:rPr>
        <w:t>Якщо поточне розбиття на кластери задовольняє умові задачі, завершити роботу алгоритму. Інакше перейти на крок 4.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4. </w:t>
      </w:r>
      <w:r w:rsidRPr="00684933">
        <w:rPr>
          <w:rFonts w:ascii="Times New Roman" w:hAnsi="Times New Roman" w:cs="Times New Roman"/>
          <w:sz w:val="28"/>
        </w:rPr>
        <w:t>Побу</w:t>
      </w:r>
      <w:r w:rsidR="00E726A3" w:rsidRPr="00684933">
        <w:rPr>
          <w:rFonts w:ascii="Times New Roman" w:hAnsi="Times New Roman" w:cs="Times New Roman"/>
          <w:sz w:val="28"/>
        </w:rPr>
        <w:t>дова ланцюга найближчих сусідів</w:t>
      </w:r>
    </w:p>
    <w:p w:rsidR="00E726A3" w:rsidRPr="0068493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4.1 </w:t>
      </w:r>
      <w:r w:rsidRPr="00684933">
        <w:rPr>
          <w:rFonts w:ascii="Times New Roman" w:hAnsi="Times New Roman" w:cs="Times New Roman"/>
          <w:sz w:val="28"/>
        </w:rPr>
        <w:t xml:space="preserve">Якщо стек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порожній, обрати довільний кластер і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E726A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– найближчий кластер</w:t>
      </w:r>
      <w:r w:rsidR="00513070" w:rsidRPr="00684933">
        <w:rPr>
          <w:rFonts w:ascii="Times New Roman" w:eastAsiaTheme="minorEastAsia" w:hAnsi="Times New Roman" w:cs="Times New Roman"/>
          <w:sz w:val="28"/>
        </w:rPr>
        <w:t>.</w:t>
      </w:r>
    </w:p>
    <w:p w:rsidR="008D31B4" w:rsidRPr="00684933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lastRenderedPageBreak/>
        <w:t>4.</w:t>
      </w:r>
      <w:r>
        <w:rPr>
          <w:rFonts w:ascii="Times New Roman" w:eastAsiaTheme="minorEastAsia" w:hAnsi="Times New Roman" w:cs="Times New Roman"/>
          <w:b/>
          <w:sz w:val="28"/>
        </w:rPr>
        <w:t xml:space="preserve">3 </w:t>
      </w:r>
      <w:r w:rsidRPr="00684933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 перейти до кроку 4.2</w:t>
      </w:r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513070" w:rsidRPr="00684933" w:rsidRDefault="00513070" w:rsidP="00513070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 w:rsidR="008D31B4">
        <w:rPr>
          <w:rFonts w:ascii="Times New Roman" w:eastAsiaTheme="minorEastAsia" w:hAnsi="Times New Roman" w:cs="Times New Roman"/>
          <w:b/>
          <w:sz w:val="28"/>
        </w:rPr>
        <w:t>4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уже міститься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у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(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із стеку та із множини активних кластерів,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до множини активних кластерів</w:t>
      </w:r>
      <w:r w:rsidR="008D31B4">
        <w:rPr>
          <w:rFonts w:ascii="Times New Roman" w:eastAsiaTheme="minorEastAsia" w:hAnsi="Times New Roman" w:cs="Times New Roman"/>
          <w:sz w:val="28"/>
        </w:rPr>
        <w:t>.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737F9" w:rsidRDefault="00684933" w:rsidP="00B737F9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4.5</w:t>
      </w:r>
      <w:r>
        <w:rPr>
          <w:rFonts w:ascii="Times New Roman" w:eastAsiaTheme="minorEastAsia" w:hAnsi="Times New Roman" w:cs="Times New Roman"/>
          <w:sz w:val="28"/>
        </w:rPr>
        <w:t xml:space="preserve"> Перейти на крок 3.</w:t>
      </w:r>
    </w:p>
    <w:p w:rsidR="00B737F9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727E1">
        <w:rPr>
          <w:rFonts w:ascii="Times New Roman" w:eastAsiaTheme="minorEastAsia" w:hAnsi="Times New Roman" w:cs="Times New Roman"/>
          <w:sz w:val="28"/>
        </w:rPr>
        <w:t>Для того, щоб даний алгоритм застосувати як перший етап 2-етапного алгоритму розв’язку CVRP необхідно внести модифікації пов’язані із обмеженнями «місткості» кластеру (оскільки обмеженою є місткість транспортних засобів)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Наведемо модифіковану схему алгоритму призначену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вершин </w:t>
      </w:r>
      <w:r w:rsidRPr="00E727E1">
        <w:rPr>
          <w:rFonts w:ascii="Times New Roman" w:eastAsiaTheme="minorEastAsia" w:hAnsi="Times New Roman" w:cs="Times New Roman"/>
          <w:sz w:val="28"/>
        </w:rPr>
        <w:t>CVRP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1. </w:t>
      </w:r>
      <w:r w:rsidR="005452B0"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="008D31B4" w:rsidRPr="00EE2034">
        <w:rPr>
          <w:rFonts w:ascii="Times New Roman" w:eastAsiaTheme="minorEastAsia" w:hAnsi="Times New Roman" w:cs="Times New Roman"/>
          <w:sz w:val="28"/>
        </w:rPr>
        <w:t>дво</w:t>
      </w:r>
      <w:r w:rsidR="005452B0" w:rsidRPr="00EE2034">
        <w:rPr>
          <w:rFonts w:ascii="Times New Roman" w:eastAsiaTheme="minorEastAsia" w:hAnsi="Times New Roman" w:cs="Times New Roman"/>
          <w:sz w:val="28"/>
        </w:rPr>
        <w:t>зв’яз</w:t>
      </w:r>
      <w:r w:rsidR="008D31B4" w:rsidRPr="00EE2034">
        <w:rPr>
          <w:rFonts w:ascii="Times New Roman" w:eastAsiaTheme="minorEastAsia" w:hAnsi="Times New Roman" w:cs="Times New Roman"/>
          <w:sz w:val="28"/>
        </w:rPr>
        <w:t>а</w:t>
      </w:r>
      <w:r w:rsidR="005452B0" w:rsidRPr="00EE2034">
        <w:rPr>
          <w:rFonts w:ascii="Times New Roman" w:eastAsiaTheme="minorEastAsia" w:hAnsi="Times New Roman" w:cs="Times New Roman"/>
          <w:sz w:val="28"/>
        </w:rPr>
        <w:t>ний</w:t>
      </w:r>
      <w:proofErr w:type="spellEnd"/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список. Формуємо цей список</w:t>
      </w:r>
      <w:r w:rsidR="005452B0" w:rsidRPr="00EE2034">
        <w:rPr>
          <w:rFonts w:ascii="Times New Roman" w:hAnsi="Times New Roman" w:cs="Times New Roman"/>
          <w:sz w:val="28"/>
        </w:rPr>
        <w:t xml:space="preserve"> </w:t>
      </w:r>
      <w:r w:rsidRPr="00EE2034">
        <w:rPr>
          <w:rFonts w:ascii="Times New Roman" w:hAnsi="Times New Roman" w:cs="Times New Roman"/>
          <w:sz w:val="28"/>
        </w:rPr>
        <w:t>шляхом формування окремого кластеру для кожної точки</w:t>
      </w:r>
      <w:r w:rsidR="005452B0" w:rsidRPr="00EE2034">
        <w:rPr>
          <w:rFonts w:ascii="Times New Roman" w:hAnsi="Times New Roman" w:cs="Times New Roman"/>
          <w:sz w:val="28"/>
        </w:rPr>
        <w:t xml:space="preserve"> і додаванням її до списку</w:t>
      </w:r>
      <w:r w:rsidRPr="00EE2034">
        <w:rPr>
          <w:rFonts w:ascii="Times New Roman" w:hAnsi="Times New Roman" w:cs="Times New Roman"/>
          <w:sz w:val="28"/>
        </w:rPr>
        <w:t>.</w:t>
      </w:r>
    </w:p>
    <w:p w:rsidR="005452B0" w:rsidRPr="00EE2034" w:rsidRDefault="005452B0" w:rsidP="005452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2.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стекова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структура даних, елементи якої є кластерами. </w:t>
      </w:r>
      <w:proofErr w:type="spellStart"/>
      <w:r w:rsidRPr="00EE2034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EE2034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</w:t>
      </w:r>
      <w:r w:rsidR="005452B0" w:rsidRPr="00EE2034">
        <w:rPr>
          <w:rFonts w:ascii="Times New Roman" w:hAnsi="Times New Roman" w:cs="Times New Roman"/>
          <w:b/>
          <w:sz w:val="28"/>
        </w:rPr>
        <w:t>3</w:t>
      </w:r>
      <w:r w:rsidRPr="00EE2034">
        <w:rPr>
          <w:rFonts w:ascii="Times New Roman" w:hAnsi="Times New Roman" w:cs="Times New Roman"/>
          <w:b/>
          <w:sz w:val="28"/>
        </w:rPr>
        <w:t xml:space="preserve">. </w:t>
      </w:r>
      <w:r w:rsidR="005452B0" w:rsidRPr="00EE2034">
        <w:rPr>
          <w:rFonts w:ascii="Times New Roman" w:hAnsi="Times New Roman" w:cs="Times New Roman"/>
          <w:sz w:val="28"/>
        </w:rPr>
        <w:t xml:space="preserve">Обираємо перший кластер із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встановлюємо його як поточний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додаємо до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4. </w:t>
      </w:r>
      <w:r w:rsidRPr="00EE2034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E727E1" w:rsidRPr="00EE2034" w:rsidRDefault="00E727E1" w:rsidP="00E727E1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5452B0" w:rsidRPr="00EE2034">
        <w:rPr>
          <w:rFonts w:ascii="Times New Roman" w:eastAsiaTheme="minorEastAsia" w:hAnsi="Times New Roman" w:cs="Times New Roman"/>
          <w:b/>
          <w:sz w:val="28"/>
        </w:rPr>
        <w:t>1</w:t>
      </w:r>
      <w:r w:rsidRPr="00EE2034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8D31B4" w:rsidRPr="00EE2034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EE2034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перейти до кроку 4.1.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8D31B4" w:rsidRPr="00EE2034">
        <w:rPr>
          <w:rFonts w:ascii="Times New Roman" w:eastAsiaTheme="minorEastAsia" w:hAnsi="Times New Roman" w:cs="Times New Roman"/>
          <w:b/>
          <w:sz w:val="28"/>
        </w:rPr>
        <w:t>3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>)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можливе об’єднання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(тобто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i∈D∪C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)</w:t>
      </w:r>
      <w:r w:rsidRPr="00EE2034">
        <w:rPr>
          <w:rFonts w:ascii="Times New Roman" w:eastAsiaTheme="minorEastAsia" w:hAnsi="Times New Roman" w:cs="Times New Roman"/>
          <w:sz w:val="28"/>
        </w:rPr>
        <w:t xml:space="preserve">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із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до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lastRenderedPageBreak/>
        <w:t>4.5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Якщо поточний кластер А був </w:t>
      </w:r>
      <w:r w:rsidR="00EE2034" w:rsidRPr="00EE2034">
        <w:rPr>
          <w:rFonts w:ascii="Times New Roman" w:eastAsiaTheme="minorEastAsia" w:hAnsi="Times New Roman" w:cs="Times New Roman"/>
          <w:sz w:val="28"/>
        </w:rPr>
        <w:t>не останнім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у списку</w:t>
      </w:r>
      <m:oMath>
        <m:r>
          <w:rPr>
            <w:rFonts w:ascii="Cambria Math" w:hAnsi="Cambria Math" w:cs="Times New Roman"/>
            <w:sz w:val="28"/>
          </w:rPr>
          <m:t xml:space="preserve"> 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EE2034" w:rsidRPr="00EE2034">
        <w:rPr>
          <w:rFonts w:ascii="Times New Roman" w:eastAsiaTheme="minorEastAsia" w:hAnsi="Times New Roman" w:cs="Times New Roman"/>
          <w:sz w:val="28"/>
        </w:rPr>
        <w:t xml:space="preserve">обрати наступний за ним кластер, встановити його як поточний, спустошити стек </w:t>
      </w:r>
      <m:oMath>
        <m:r>
          <w:rPr>
            <w:rFonts w:ascii="Cambria Math" w:hAnsi="Cambria Math" w:cs="Times New Roman"/>
            <w:sz w:val="28"/>
          </w:rPr>
          <m:t xml:space="preserve">S </m:t>
        </m:r>
      </m:oMath>
      <w:r w:rsidR="00EE2034" w:rsidRPr="00EE2034">
        <w:rPr>
          <w:rFonts w:ascii="Times New Roman" w:eastAsiaTheme="minorEastAsia" w:hAnsi="Times New Roman" w:cs="Times New Roman"/>
          <w:sz w:val="28"/>
        </w:rPr>
        <w:t>та додати у його верхівку новий поточний кластер  і перейти до кроку 4</w:t>
      </w:r>
      <w:r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E2034" w:rsidRPr="00EE2034" w:rsidRDefault="00EE2034" w:rsidP="00EE20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sz w:val="28"/>
        </w:rPr>
        <w:tab/>
      </w:r>
      <w:r w:rsidRPr="00EE2034">
        <w:rPr>
          <w:rFonts w:ascii="Times New Roman" w:eastAsiaTheme="minorEastAsia" w:hAnsi="Times New Roman" w:cs="Times New Roman"/>
          <w:b/>
          <w:sz w:val="28"/>
        </w:rPr>
        <w:t>Крок 5.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на кроці 4 не було здійснено жодного об’єднання кластерів, завершити роботу алгоритму, інакше перейти до кроку 2.</w:t>
      </w:r>
    </w:p>
    <w:p w:rsidR="00EE2034" w:rsidRPr="00EE2034" w:rsidRDefault="00EE2034" w:rsidP="00EE2034">
      <w:pPr>
        <w:pStyle w:val="Heading5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EE2034">
        <w:rPr>
          <w:rFonts w:ascii="Times New Roman" w:hAnsi="Times New Roman" w:cs="Times New Roman"/>
          <w:b/>
          <w:color w:val="auto"/>
          <w:sz w:val="28"/>
          <w:highlight w:val="green"/>
          <w:lang w:val="ru-RU"/>
        </w:rPr>
        <w:t>?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>.4.2.1.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Pr="00EE2034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ru-RU"/>
        </w:rPr>
        <w:t>Бджолиний</w:t>
      </w:r>
      <w:proofErr w:type="spellEnd"/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ru-RU"/>
        </w:rPr>
        <w:t>кластеризації</w:t>
      </w:r>
      <w:proofErr w:type="spellEnd"/>
    </w:p>
    <w:p w:rsidR="00EE2034" w:rsidRPr="00EE2034" w:rsidRDefault="00EE2034" w:rsidP="00EE20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E727E1" w:rsidRP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684933" w:rsidRPr="00E42A89" w:rsidRDefault="00EE2034" w:rsidP="00684933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  <w:highlight w:val="green"/>
          <w:lang w:val="ru-RU"/>
        </w:rPr>
        <w:t>?</w:t>
      </w:r>
      <w:r w:rsidR="00684933" w:rsidRPr="00E42A89">
        <w:rPr>
          <w:rFonts w:ascii="Times New Roman" w:hAnsi="Times New Roman" w:cs="Times New Roman"/>
          <w:i w:val="0"/>
          <w:color w:val="auto"/>
          <w:sz w:val="28"/>
        </w:rPr>
        <w:t>.4.2.</w:t>
      </w:r>
      <w:r w:rsidR="00684933">
        <w:rPr>
          <w:rFonts w:ascii="Times New Roman" w:hAnsi="Times New Roman" w:cs="Times New Roman"/>
          <w:i w:val="0"/>
          <w:color w:val="auto"/>
          <w:sz w:val="28"/>
        </w:rPr>
        <w:t>2</w:t>
      </w:r>
      <w:r w:rsidR="00684933" w:rsidRPr="00E42A8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684933"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="00684933"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</w:t>
      </w:r>
      <w:proofErr w:type="gramStart"/>
      <w:r w:rsidR="002F7D93">
        <w:rPr>
          <w:rFonts w:ascii="Times New Roman" w:hAnsi="Times New Roman" w:cs="Times New Roman"/>
          <w:i w:val="0"/>
          <w:color w:val="auto"/>
          <w:sz w:val="28"/>
        </w:rPr>
        <w:t>в</w:t>
      </w:r>
      <w:proofErr w:type="gramEnd"/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ідповідно до проведеної </w:t>
      </w:r>
      <w:proofErr w:type="spellStart"/>
      <w:r w:rsidR="002F7D93"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proofErr w:type="spellEnd"/>
    </w:p>
    <w:p w:rsidR="00264DA7" w:rsidRDefault="002F7D93" w:rsidP="00684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7D93">
        <w:rPr>
          <w:rFonts w:ascii="Times New Roman" w:hAnsi="Times New Roman" w:cs="Times New Roman"/>
          <w:sz w:val="28"/>
        </w:rPr>
        <w:t xml:space="preserve">Другий етап </w:t>
      </w:r>
      <w:r>
        <w:rPr>
          <w:rFonts w:ascii="Times New Roman" w:hAnsi="Times New Roman" w:cs="Times New Roman"/>
          <w:sz w:val="28"/>
        </w:rPr>
        <w:t>даного</w:t>
      </w:r>
      <w:r w:rsidRPr="002F7D93">
        <w:rPr>
          <w:rFonts w:ascii="Times New Roman" w:hAnsi="Times New Roman" w:cs="Times New Roman"/>
          <w:sz w:val="28"/>
        </w:rPr>
        <w:t xml:space="preserve"> алгоритму</w:t>
      </w:r>
      <w:r>
        <w:rPr>
          <w:rFonts w:ascii="Times New Roman" w:hAnsi="Times New Roman" w:cs="Times New Roman"/>
          <w:sz w:val="28"/>
        </w:rPr>
        <w:t xml:space="preserve"> </w:t>
      </w:r>
      <w:r w:rsidRPr="002F7D93">
        <w:rPr>
          <w:rFonts w:ascii="Times New Roman" w:hAnsi="Times New Roman" w:cs="Times New Roman"/>
          <w:sz w:val="28"/>
        </w:rPr>
        <w:t xml:space="preserve">розв’язання </w:t>
      </w:r>
      <w:r w:rsidRPr="002F7D93">
        <w:rPr>
          <w:rFonts w:ascii="Times New Roman" w:hAnsi="Times New Roman" w:cs="Times New Roman"/>
          <w:sz w:val="28"/>
          <w:highlight w:val="green"/>
        </w:rPr>
        <w:t>CVRP</w:t>
      </w:r>
      <w:r>
        <w:rPr>
          <w:rFonts w:ascii="Times New Roman" w:hAnsi="Times New Roman" w:cs="Times New Roman"/>
          <w:sz w:val="28"/>
        </w:rPr>
        <w:t xml:space="preserve"> є таким самим як і другий етап даного алгоритму для розв’язання </w:t>
      </w:r>
      <w:r w:rsidRPr="002F7D93">
        <w:rPr>
          <w:rFonts w:ascii="Times New Roman" w:hAnsi="Times New Roman" w:cs="Times New Roman"/>
          <w:sz w:val="28"/>
          <w:highlight w:val="green"/>
        </w:rPr>
        <w:t>VRP</w:t>
      </w:r>
      <w:r>
        <w:rPr>
          <w:rFonts w:ascii="Times New Roman" w:hAnsi="Times New Roman" w:cs="Times New Roman"/>
          <w:sz w:val="28"/>
        </w:rPr>
        <w:t xml:space="preserve"> і полягає у розв’язанні задачі комівояжера для кожного кластеру (</w:t>
      </w:r>
      <w:r w:rsidR="00D66B2B" w:rsidRPr="00D66B2B">
        <w:rPr>
          <w:rFonts w:ascii="Times New Roman" w:hAnsi="Times New Roman" w:cs="Times New Roman"/>
          <w:sz w:val="28"/>
          <w:highlight w:val="green"/>
        </w:rPr>
        <w:t>див</w:t>
      </w:r>
      <w:r w:rsidR="00D66B2B">
        <w:rPr>
          <w:rFonts w:ascii="Times New Roman" w:hAnsi="Times New Roman" w:cs="Times New Roman"/>
          <w:sz w:val="28"/>
          <w:highlight w:val="green"/>
        </w:rPr>
        <w:t>.</w:t>
      </w:r>
      <w:r w:rsidR="00D66B2B" w:rsidRPr="00D66B2B">
        <w:rPr>
          <w:rFonts w:ascii="Times New Roman" w:hAnsi="Times New Roman" w:cs="Times New Roman"/>
          <w:sz w:val="28"/>
          <w:highlight w:val="green"/>
        </w:rPr>
        <w:t xml:space="preserve"> п. 3.4.2.1 загальної частини диплому</w:t>
      </w:r>
      <w:r>
        <w:rPr>
          <w:rFonts w:ascii="Times New Roman" w:hAnsi="Times New Roman" w:cs="Times New Roman"/>
          <w:sz w:val="28"/>
        </w:rPr>
        <w:t>).</w:t>
      </w:r>
      <w:r w:rsidR="00E727E1">
        <w:rPr>
          <w:rFonts w:ascii="Times New Roman" w:hAnsi="Times New Roman" w:cs="Times New Roman"/>
          <w:sz w:val="28"/>
        </w:rPr>
        <w:t xml:space="preserve"> </w:t>
      </w:r>
    </w:p>
    <w:p w:rsidR="00264DA7" w:rsidRDefault="00264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84933" w:rsidRPr="00264DA7" w:rsidRDefault="00264DA7" w:rsidP="00264DA7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 xml:space="preserve">РОЗДІЛ </w:t>
      </w:r>
      <w:proofErr w:type="gramStart"/>
      <w:r>
        <w:rPr>
          <w:rFonts w:ascii="Times New Roman" w:hAnsi="Times New Roman" w:cs="Times New Roman"/>
          <w:color w:val="auto"/>
          <w:lang w:val="ru-RU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</w:p>
    <w:p w:rsidR="00264DA7" w:rsidRDefault="00264DA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</w:p>
    <w:p w:rsidR="00264DA7" w:rsidRDefault="00264DA7" w:rsidP="00264DA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Article “”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[Електронний ресурс]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>//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Режим доступу: </w:t>
      </w:r>
      <w:hyperlink r:id="rId8" w:history="1"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http://neo.lcc.uma.es/radi</w:t>
        </w:r>
        <w:r w:rsidRPr="00D0576C">
          <w:rPr>
            <w:rStyle w:val="Hyperlink"/>
            <w:rFonts w:ascii="Times New Roman" w:hAnsi="Times New Roman" w:cs="Times New Roman"/>
            <w:sz w:val="28"/>
            <w:highlight w:val="yellow"/>
            <w:lang w:val="en-US"/>
          </w:rPr>
          <w:noBreakHyphen/>
        </w:r>
        <w:proofErr w:type="spellStart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aeb</w:t>
        </w:r>
        <w:proofErr w:type="spellEnd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/</w:t>
        </w:r>
        <w:proofErr w:type="spellStart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WebVRP</w:t>
        </w:r>
        <w:proofErr w:type="spellEnd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/index.html?/Problem_Descriptions/VRPPDDesc.html</w:t>
        </w:r>
      </w:hyperlink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>;</w:t>
      </w:r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Vehicle routing problem”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9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D0576C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Vehicle_routing_problem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7A2F12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ФИО </w:t>
      </w:r>
      <w:proofErr w:type="spellStart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первого</w:t>
      </w:r>
      <w:proofErr w:type="spellEnd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автора.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Vehicle Routing Problem: Last Advances and New Challenges [</w:t>
      </w:r>
      <w:r w:rsidRPr="00874B16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</w:rPr>
        <w:t xml:space="preserve"> 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ИОФ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всех</w:t>
      </w:r>
      <w:proofErr w:type="spellEnd"/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авторов</w:t>
      </w:r>
      <w:proofErr w:type="spellEnd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Город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печатания</w:t>
      </w:r>
      <w:proofErr w:type="spellEnd"/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Springer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2008</w:t>
      </w:r>
      <w:r w:rsidRPr="007A2F12">
        <w:rPr>
          <w:rFonts w:ascii="Times New Roman" w:hAnsi="Times New Roman" w:cs="Times New Roman"/>
          <w:sz w:val="28"/>
          <w:szCs w:val="28"/>
        </w:rPr>
        <w:t xml:space="preserve">. – </w:t>
      </w:r>
      <w:r w:rsidRPr="007A2F12">
        <w:rPr>
          <w:rFonts w:ascii="Times New Roman" w:hAnsi="Times New Roman" w:cs="Times New Roman"/>
          <w:sz w:val="28"/>
          <w:szCs w:val="28"/>
          <w:lang w:val="ru-RU"/>
        </w:rPr>
        <w:t>589</w:t>
      </w:r>
      <w:r w:rsidRPr="007A2F12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64DA7" w:rsidRPr="0019613B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Travelling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salesman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problem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0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Travelling_salesman_problem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470EA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Cluster analysis”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1" w:history="1"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http://en.wikipedia.org/wiki/Cluster_analysis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F01D22" w:rsidRDefault="00264DA7" w:rsidP="00F01D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“k-means clustering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w:history="1"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</w:t>
        </w:r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ab/>
          <w:t>a.org/wiki/K-means_clustering</w:t>
        </w:r>
      </w:hyperlink>
      <w:r w:rsidRPr="00F01D22"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57329" w:rsidRDefault="00264DA7" w:rsidP="00F01D22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-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7329">
        <w:rPr>
          <w:rFonts w:ascii="Times New Roman" w:eastAsia="Calibri" w:hAnsi="Times New Roman" w:cs="Times New Roman"/>
          <w:sz w:val="28"/>
          <w:szCs w:val="28"/>
        </w:rPr>
        <w:t xml:space="preserve">НПАОП 0.00-1.28-10. </w:t>
      </w:r>
      <w:r w:rsidR="00F01D22" w:rsidRPr="00457329">
        <w:rPr>
          <w:rFonts w:ascii="Times New Roman" w:eastAsia="Calibri" w:hAnsi="Times New Roman" w:cs="Times New Roman"/>
          <w:bCs/>
          <w:sz w:val="28"/>
          <w:szCs w:val="28"/>
        </w:rPr>
        <w:t>Правила охорони праці під час експлуатації електронно-обчислювальних машин;</w:t>
      </w:r>
    </w:p>
    <w:p w:rsidR="004D3D0F" w:rsidRPr="00457329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57329">
        <w:rPr>
          <w:rFonts w:ascii="Times New Roman" w:hAnsi="Times New Roman" w:cs="Times New Roman"/>
          <w:color w:val="000000" w:themeColor="text1"/>
          <w:sz w:val="28"/>
        </w:rPr>
        <w:t>ДСанПіН</w:t>
      </w:r>
      <w:proofErr w:type="spellEnd"/>
      <w:r w:rsidRPr="00457329">
        <w:rPr>
          <w:rFonts w:ascii="Times New Roman" w:hAnsi="Times New Roman" w:cs="Times New Roman"/>
          <w:color w:val="000000" w:themeColor="text1"/>
          <w:sz w:val="28"/>
        </w:rPr>
        <w:t xml:space="preserve"> 3.3.2-007-98 Державні санітарні правила і норми роботи з візуальними дисплейними терміналами електронно-обчислювальних машин;</w:t>
      </w:r>
    </w:p>
    <w:p w:rsidR="004D3D0F" w:rsidRPr="004D3D0F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D3D0F">
        <w:rPr>
          <w:rFonts w:ascii="Times New Roman" w:hAnsi="Times New Roman" w:cs="Times New Roman"/>
          <w:color w:val="000000" w:themeColor="text1"/>
          <w:sz w:val="28"/>
        </w:rPr>
        <w:t>ДСН 3.3.6.042-99</w:t>
      </w:r>
      <w:r w:rsidRPr="004D3D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2" w:history="1">
        <w:r w:rsidRPr="004D3D0F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Санітарні норми мікроклімату виробничих приміщень</w:t>
        </w:r>
      </w:hyperlink>
      <w:r w:rsidR="00457329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7329">
        <w:rPr>
          <w:rFonts w:ascii="Times New Roman" w:hAnsi="Times New Roman" w:cs="Times New Roman"/>
          <w:sz w:val="28"/>
        </w:rPr>
        <w:t>НПАОП 40.1-1.01-97.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0099B" w:rsidRPr="00B0099B">
        <w:rPr>
          <w:rFonts w:ascii="Times New Roman" w:hAnsi="Times New Roman" w:cs="Times New Roman"/>
          <w:sz w:val="28"/>
        </w:rPr>
        <w:t>Правила безпечної експлуатації електроустановок споживачів</w:t>
      </w:r>
      <w:r>
        <w:rPr>
          <w:rFonts w:ascii="Times New Roman" w:hAnsi="Times New Roman" w:cs="Times New Roman"/>
          <w:bCs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57329">
        <w:rPr>
          <w:rFonts w:ascii="Times New Roman" w:hAnsi="Times New Roman"/>
          <w:sz w:val="28"/>
          <w:szCs w:val="28"/>
        </w:rPr>
        <w:t xml:space="preserve">Норми визначення категорій приміщень, будинків та зовнішніх установок за </w:t>
      </w:r>
      <w:proofErr w:type="spellStart"/>
      <w:r w:rsidRPr="00457329">
        <w:rPr>
          <w:rFonts w:ascii="Times New Roman" w:hAnsi="Times New Roman"/>
          <w:sz w:val="28"/>
          <w:szCs w:val="28"/>
        </w:rPr>
        <w:t>вибухопожежною</w:t>
      </w:r>
      <w:proofErr w:type="spellEnd"/>
      <w:r w:rsidRPr="00457329">
        <w:rPr>
          <w:rFonts w:ascii="Times New Roman" w:hAnsi="Times New Roman"/>
          <w:sz w:val="28"/>
          <w:szCs w:val="28"/>
        </w:rPr>
        <w:t xml:space="preserve"> та пожежною небезпекою</w:t>
      </w:r>
      <w:r>
        <w:rPr>
          <w:rFonts w:ascii="Times New Roman" w:hAnsi="Times New Roman"/>
          <w:sz w:val="28"/>
          <w:szCs w:val="28"/>
        </w:rPr>
        <w:t>;</w:t>
      </w:r>
    </w:p>
    <w:p w:rsidR="004D3D0F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ДНАОП 0.00-1.32-01 Пр</w:t>
      </w:r>
      <w:r w:rsidR="00B0099B">
        <w:rPr>
          <w:rFonts w:ascii="Times New Roman" w:hAnsi="Times New Roman"/>
          <w:bCs/>
          <w:sz w:val="28"/>
          <w:szCs w:val="28"/>
        </w:rPr>
        <w:t>авила будови електроустановок. Е</w:t>
      </w:r>
      <w:r w:rsidRPr="00457329">
        <w:rPr>
          <w:rFonts w:ascii="Times New Roman" w:hAnsi="Times New Roman"/>
          <w:bCs/>
          <w:sz w:val="28"/>
          <w:szCs w:val="28"/>
        </w:rPr>
        <w:t>лектрообладнання спеціальних установок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457329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Б.03.001-2004 Типові норми належності вогнегасників</w:t>
      </w:r>
    </w:p>
    <w:p w:rsidR="00264DA7" w:rsidRPr="00264DA7" w:rsidRDefault="00264DA7" w:rsidP="00264DA7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462E1" w:rsidRPr="00684933" w:rsidRDefault="003462E1">
      <w:pPr>
        <w:rPr>
          <w:rFonts w:ascii="Times New Roman" w:eastAsiaTheme="minorEastAsia" w:hAnsi="Times New Roman" w:cs="Times New Roman"/>
          <w:b/>
          <w:sz w:val="28"/>
        </w:rPr>
      </w:pPr>
    </w:p>
    <w:sectPr w:rsidR="003462E1" w:rsidRPr="00684933" w:rsidSect="00F514B6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490" w:rsidRPr="00777A5B" w:rsidRDefault="002F2490" w:rsidP="00777A5B">
      <w:pPr>
        <w:spacing w:after="0" w:line="240" w:lineRule="auto"/>
      </w:pPr>
      <w:r>
        <w:separator/>
      </w:r>
    </w:p>
  </w:endnote>
  <w:endnote w:type="continuationSeparator" w:id="0">
    <w:p w:rsidR="002F2490" w:rsidRPr="00777A5B" w:rsidRDefault="002F2490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490" w:rsidRPr="00777A5B" w:rsidRDefault="002F2490" w:rsidP="00777A5B">
      <w:pPr>
        <w:spacing w:after="0" w:line="240" w:lineRule="auto"/>
      </w:pPr>
      <w:r>
        <w:separator/>
      </w:r>
    </w:p>
  </w:footnote>
  <w:footnote w:type="continuationSeparator" w:id="0">
    <w:p w:rsidR="002F2490" w:rsidRPr="00777A5B" w:rsidRDefault="002F2490" w:rsidP="0077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3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5FD234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EAE1616"/>
    <w:multiLevelType w:val="multilevel"/>
    <w:tmpl w:val="12A6AC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603D06"/>
    <w:multiLevelType w:val="hybridMultilevel"/>
    <w:tmpl w:val="DE20369C"/>
    <w:lvl w:ilvl="0" w:tplc="9A5C229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DA53DD"/>
    <w:multiLevelType w:val="multilevel"/>
    <w:tmpl w:val="938CF9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2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6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4A445AC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93777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9"/>
  </w:num>
  <w:num w:numId="5">
    <w:abstractNumId w:val="1"/>
  </w:num>
  <w:num w:numId="6">
    <w:abstractNumId w:val="18"/>
  </w:num>
  <w:num w:numId="7">
    <w:abstractNumId w:val="19"/>
  </w:num>
  <w:num w:numId="8">
    <w:abstractNumId w:val="5"/>
  </w:num>
  <w:num w:numId="9">
    <w:abstractNumId w:val="13"/>
  </w:num>
  <w:num w:numId="10">
    <w:abstractNumId w:val="15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2"/>
  </w:num>
  <w:num w:numId="16">
    <w:abstractNumId w:val="4"/>
  </w:num>
  <w:num w:numId="17">
    <w:abstractNumId w:val="20"/>
  </w:num>
  <w:num w:numId="18">
    <w:abstractNumId w:val="17"/>
  </w:num>
  <w:num w:numId="19">
    <w:abstractNumId w:val="11"/>
  </w:num>
  <w:num w:numId="20">
    <w:abstractNumId w:val="1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956"/>
    <w:rsid w:val="0000783F"/>
    <w:rsid w:val="00010D3E"/>
    <w:rsid w:val="00033483"/>
    <w:rsid w:val="00047DA6"/>
    <w:rsid w:val="000B097B"/>
    <w:rsid w:val="000B6DA1"/>
    <w:rsid w:val="000D20B2"/>
    <w:rsid w:val="000E3D96"/>
    <w:rsid w:val="000E7F2A"/>
    <w:rsid w:val="000F292B"/>
    <w:rsid w:val="000F4963"/>
    <w:rsid w:val="00103BF6"/>
    <w:rsid w:val="001104B7"/>
    <w:rsid w:val="00111A49"/>
    <w:rsid w:val="001131FC"/>
    <w:rsid w:val="001510D4"/>
    <w:rsid w:val="0016797C"/>
    <w:rsid w:val="0017565D"/>
    <w:rsid w:val="001A7400"/>
    <w:rsid w:val="001B27BB"/>
    <w:rsid w:val="001B3178"/>
    <w:rsid w:val="001B6DDB"/>
    <w:rsid w:val="002069B3"/>
    <w:rsid w:val="002432E0"/>
    <w:rsid w:val="00245BE2"/>
    <w:rsid w:val="00254BCA"/>
    <w:rsid w:val="00264DA7"/>
    <w:rsid w:val="00291E7D"/>
    <w:rsid w:val="002D6F0C"/>
    <w:rsid w:val="002F2490"/>
    <w:rsid w:val="002F7D93"/>
    <w:rsid w:val="00312364"/>
    <w:rsid w:val="0032448B"/>
    <w:rsid w:val="0032572A"/>
    <w:rsid w:val="0033777C"/>
    <w:rsid w:val="00343D98"/>
    <w:rsid w:val="003462E1"/>
    <w:rsid w:val="00351649"/>
    <w:rsid w:val="00386784"/>
    <w:rsid w:val="00395BFD"/>
    <w:rsid w:val="003B0643"/>
    <w:rsid w:val="003C15A7"/>
    <w:rsid w:val="003D730B"/>
    <w:rsid w:val="003E7D04"/>
    <w:rsid w:val="003F6A36"/>
    <w:rsid w:val="00416179"/>
    <w:rsid w:val="00450D80"/>
    <w:rsid w:val="00457329"/>
    <w:rsid w:val="00484EDE"/>
    <w:rsid w:val="004B59A7"/>
    <w:rsid w:val="004D2881"/>
    <w:rsid w:val="004D391D"/>
    <w:rsid w:val="004D3D0F"/>
    <w:rsid w:val="004E4C2D"/>
    <w:rsid w:val="004F3F90"/>
    <w:rsid w:val="004F5B5C"/>
    <w:rsid w:val="0050161B"/>
    <w:rsid w:val="0050418A"/>
    <w:rsid w:val="00513070"/>
    <w:rsid w:val="0054245D"/>
    <w:rsid w:val="005452B0"/>
    <w:rsid w:val="00554FCA"/>
    <w:rsid w:val="00575863"/>
    <w:rsid w:val="0058091F"/>
    <w:rsid w:val="0059590E"/>
    <w:rsid w:val="005A4E4D"/>
    <w:rsid w:val="005C3A4B"/>
    <w:rsid w:val="005D5335"/>
    <w:rsid w:val="005D708A"/>
    <w:rsid w:val="005E5261"/>
    <w:rsid w:val="005E5B4E"/>
    <w:rsid w:val="00607B0A"/>
    <w:rsid w:val="006147BC"/>
    <w:rsid w:val="006232AE"/>
    <w:rsid w:val="00634A7E"/>
    <w:rsid w:val="006404A3"/>
    <w:rsid w:val="0066160B"/>
    <w:rsid w:val="00683847"/>
    <w:rsid w:val="00684933"/>
    <w:rsid w:val="006A110B"/>
    <w:rsid w:val="006A1655"/>
    <w:rsid w:val="006C7FB9"/>
    <w:rsid w:val="0070665E"/>
    <w:rsid w:val="007162FF"/>
    <w:rsid w:val="00724BC0"/>
    <w:rsid w:val="00734B99"/>
    <w:rsid w:val="0074024B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355BC"/>
    <w:rsid w:val="00845FC6"/>
    <w:rsid w:val="00851D4A"/>
    <w:rsid w:val="008567DD"/>
    <w:rsid w:val="00862C72"/>
    <w:rsid w:val="00881956"/>
    <w:rsid w:val="008852A9"/>
    <w:rsid w:val="008916F1"/>
    <w:rsid w:val="0089360F"/>
    <w:rsid w:val="008C6598"/>
    <w:rsid w:val="008D31B4"/>
    <w:rsid w:val="008F7103"/>
    <w:rsid w:val="00915253"/>
    <w:rsid w:val="0092782C"/>
    <w:rsid w:val="00940F6B"/>
    <w:rsid w:val="009526C3"/>
    <w:rsid w:val="00962ACA"/>
    <w:rsid w:val="00971233"/>
    <w:rsid w:val="0097457B"/>
    <w:rsid w:val="009C2730"/>
    <w:rsid w:val="009D04AD"/>
    <w:rsid w:val="009E578D"/>
    <w:rsid w:val="009E7438"/>
    <w:rsid w:val="00A0354A"/>
    <w:rsid w:val="00A0368F"/>
    <w:rsid w:val="00A12333"/>
    <w:rsid w:val="00A139E0"/>
    <w:rsid w:val="00A31679"/>
    <w:rsid w:val="00A9327C"/>
    <w:rsid w:val="00AA4392"/>
    <w:rsid w:val="00AB694C"/>
    <w:rsid w:val="00AD2245"/>
    <w:rsid w:val="00B0099B"/>
    <w:rsid w:val="00B21B3F"/>
    <w:rsid w:val="00B27284"/>
    <w:rsid w:val="00B47E3A"/>
    <w:rsid w:val="00B56067"/>
    <w:rsid w:val="00B71F08"/>
    <w:rsid w:val="00B737F9"/>
    <w:rsid w:val="00B92AC2"/>
    <w:rsid w:val="00BA54B4"/>
    <w:rsid w:val="00BB01AE"/>
    <w:rsid w:val="00BE2788"/>
    <w:rsid w:val="00C46EF4"/>
    <w:rsid w:val="00C61E25"/>
    <w:rsid w:val="00C92D9D"/>
    <w:rsid w:val="00C93DA3"/>
    <w:rsid w:val="00CB583E"/>
    <w:rsid w:val="00CD6DA9"/>
    <w:rsid w:val="00CE775B"/>
    <w:rsid w:val="00D12324"/>
    <w:rsid w:val="00D20487"/>
    <w:rsid w:val="00D546A0"/>
    <w:rsid w:val="00D62A9A"/>
    <w:rsid w:val="00D63652"/>
    <w:rsid w:val="00D66B2B"/>
    <w:rsid w:val="00DC2FAF"/>
    <w:rsid w:val="00DD3C33"/>
    <w:rsid w:val="00DD7B9A"/>
    <w:rsid w:val="00DE3E96"/>
    <w:rsid w:val="00DE6D27"/>
    <w:rsid w:val="00DF2B76"/>
    <w:rsid w:val="00DF5D28"/>
    <w:rsid w:val="00E31AEB"/>
    <w:rsid w:val="00E35A61"/>
    <w:rsid w:val="00E40981"/>
    <w:rsid w:val="00E42A89"/>
    <w:rsid w:val="00E477EA"/>
    <w:rsid w:val="00E5272A"/>
    <w:rsid w:val="00E64FBC"/>
    <w:rsid w:val="00E726A3"/>
    <w:rsid w:val="00E727E1"/>
    <w:rsid w:val="00E77363"/>
    <w:rsid w:val="00E8441E"/>
    <w:rsid w:val="00EB48D0"/>
    <w:rsid w:val="00EB6E98"/>
    <w:rsid w:val="00EB740D"/>
    <w:rsid w:val="00EE2034"/>
    <w:rsid w:val="00F01D22"/>
    <w:rsid w:val="00F15023"/>
    <w:rsid w:val="00F514B6"/>
    <w:rsid w:val="00F81050"/>
    <w:rsid w:val="00F94D3B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64D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.lcc.uma.es/radiaeb/WebVRP/index.html?/Problem_Descriptions/VRPPDDes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zdocs.kiev.ua/view.php?id=19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luster_analy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K-means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K-means_cluste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CE3D2-5A10-49EC-A996-91641407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15</Pages>
  <Words>5801</Words>
  <Characters>3307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12</cp:revision>
  <cp:lastPrinted>2012-05-10T12:24:00Z</cp:lastPrinted>
  <dcterms:created xsi:type="dcterms:W3CDTF">2012-05-08T14:11:00Z</dcterms:created>
  <dcterms:modified xsi:type="dcterms:W3CDTF">2012-05-14T06:25:00Z</dcterms:modified>
</cp:coreProperties>
</file>