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Дорожного кодекса штата San-Andreas статьями 74 и 75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Перевозка пассажиров по заказу за плату не регулируется: любой водитель может осуществлять таксомоторную деятельность, что лишает пассажиров гарантий безопасности, а государство — контроля за допуском к перевозкам. Настоящим законопроектом вводится лицензирование пассажирских перевозок: таксомоторная деятельность осуществляется по лицензии уполномоченного органа штата; перевозка без лицензии влечёт штраф и задержание транспортного средства; лицензия аннулируется при управлении в состоянии опьянения либо совершении происшествия с причинением вреда здоровью граждан. Требования к водителям устанавливаются Правительством штата.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74. Пассажирские перевозки (такси)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74. Пассажирские перевозки (такси)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Перевозка пассажиров по заказу за плату (таксомоторная деятельность) осуществляется юридическими лицами и индивидуальными предпринимателями при наличии лицензии на осуществление пассажирских перевозок (далее — лицензия такси).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Лицензия такси выдаётся уполномоченным органом штата бессрочно и подлежит регистрации в реестре лицензий. Требования к перевозчикам и водителям (стаж вождения не менее 1 года, отсутствие аннулированной лицензии на вождение в течение года, медицинский допуск) устанавливаются Правительством штата.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Лицензия такси аннулируется в случае привлечения водителя к ответственности за управление транспортным средством в состоянии опьянения либо за совершение дорожно-транспортного происшествия с причинением вреда здоровью граждан.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75. Ответственность за осуществление таксомоторной деятельности без лицензии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75. Ответственность за осуществление таксомоторной деятельности без лицензии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Осуществление таксомоторной деятельности без лицензии такси — влечёт штраф в размере 10.000$ на водителя и задержание транспортного средства в порядке главы XIII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Повторное совершение правонарушения, предусмотренного частью 1 настоящей статьи, в течение 12 месяцев — влечёт штраф в размере 25.000$ и конфискацию оборудования такси (таксометра, опознавательных знаков).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