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247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в сокращённом виде дополняет часть 1 статьи 18 Процессуального кодекса штата San-Andreas пунктом «ж.1», признающим сотрудника подразделения внутренних расследований (Internal Affairs Division, далее — IAD) LSPD и LSCSD субъектом задержания. Пункт применяется при задержании в помещениях или на территории собственного департамента, если инициатором задержания является сотрудник того же департамента; предусмотрена обязанность видеофиксации действий сотрудника IAD. Определение внутреннего надзора, порядок получения согласия и запреты, установленные полной редакцией, в сокращённом варианте не вводятся. Перечень субъектов задержания в остальной части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«ж.1»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«ж.1»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ж.1) Один сотрудник подразделения внутренних расследований (Internal Affairs Division, далее — IAD) Los Santos Police Department либо Los Santos County Sheriff Department — для осуществления внутреннего надзора за соблюдением законодательства штата San-Andreas сотрудниками департамента, в котором он состоит. Сотрудник IAD является субъектом задержания исключительно при задержании, проводимом в помещениях или на территории собственного департамента, если инициатором задержания является сотрудник того же департамента. Сотрудник IAD обязан осуществлять видеофиксацию своих действий.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