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263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Приложение № 1 к Уголовному кодексу штата San-Andreas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Законопроект направлен на устранение правовой коллизии путем ограничения полномочия руководителя государственного органа по выдаче пропуска закрытой территорией, находящейся в его ведении.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Приложение № 1 к Уголовному кодексу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8, ч. 1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 1 Руководитель государственного органа, его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заместитель,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Губернатор штата Сан-Андреас, Вице-Губернатор штата Сан-Андреас, Генеральный прокурор штата Сан-Андреас вправе выдать определенному лицу пропуск, позволяющий законно находиться на определенной закрытой территории, сроком не более 30 дней с момента его оформления.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8, ч. 1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 1 Руководитель государственного органа, его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заместитель (в отношении закрытой территории, находящейся в ведении соответствующего государственного органа),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Губернатор штата Сан-Андреас, Вице-Губернатор штата Сан-Андреас, Генеральный прокурор штата Сан-Андреас вправе выдать определенному лицу пропуск, позволяющий законно находиться на определенной закрытой территории, сроком не более 30 дней с момента его оформления.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