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ВЕРХОВНЫЙ СУД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ЗАПРОС СЕНАТА ШТАТА САН-АНДРЕАС № 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проверке конституционности Указа Губернатора штата Сан-Андреас № 81 от 30.10.2026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I. Заявитель и правовое основание обращения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Заявитель: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Сенат штата Сан-Андреас — орган законодательной власти штата (ст. 19 ч. 1 Конституции штата Сан-Андреас), в лице Председателя Сената штата Сан-Андреас ____________________.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Правовое основание: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ч. 2.2 ст. 39 КЗ «О судебной системе штата Сан-Андреас» — правом на обращение в Верховный Суд с запросом о проверке конституционности проектов законов, законодательных инициатив и отдельных нормативных правовых актов обладает Сенат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Полномочие представителя: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постановление Сената штата Сан-Андреас № ___ от 31.10.2026 (п. 7), Приложение № 1.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Государственная пошлина: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не уплачивается в силу ч. 2.2 ст. 60 КЗ «О судебной системе штата Сан-Андреас».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Об отсутствии оснований для отказа в принятии.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Основания, перечисленные в ч. 8 ст. 39, отсутствуют: форма и правила подачи соблюдены (п. «а»); вопрос подведомствен Верховному Суду (п. «б»); оспариваемый акт не отменён и не утратил силу (п. «в»); по данному предмету Верховным Судом ранее постановление не выносилось (п. «г»); пошлина не требуется (п. «д»); вопрос о конституционности поставлен по мотивам, изложенным в разделе IV (п. «е»).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Предмет запроса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Губернатора штата Сан-Андреас № 81 от 30.10.2026 «Об отклонении закона (вето)» — полностью.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Проверке подлежит конституционность Указа в связи с отклонением им законопроекта «О внесении изменений в Процессуальный кодекс штата Сан-Андреас» (ACT. 244), дополняющего часть 1 статьи 18 Процессуального кодекса пунктом «ж.1» о сотруднике подразделения внутренних расследований (IAD) как субъекте задержания. Законопроект принят Сенатом при результате голосования 10 «за», 3 «против», 1 «воздержался».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О допустимости запроса: Указ является нормативным правовым актом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3.1. Указ издан Губернатором в форме нормативного акта. Ст. 3 ч. 2 КЗ «О нормативных правовых актах штата Сан-Андреас» относит «нормативные акты губернатора штата Сан-Андреас» к законодательству штата.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3.2. Указ обладает признаками нормативности: он общеобязателен, распространяется на неопределённый круг лиц (все субъекты, к которым применяется Процессуальный кодекс), подлежит официальному опубликованию и блокирует вступление в силу акта, регулирующего общественные отношения, — то есть изменяет правовое регулирование, а не разрешает частный случай.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3.3. Признак нормативности акта определяется его содержанием и характером последствий, а не только наименованием. Указ не является актом применения права (правоприменительный акт разрешает конкретное дело в отношении конкретного лица); он приостанавливает действие законодательного регулирования в целом.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3.4.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Альтернативная квалификация на случай иного вывода суда.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Если Верховный Суд придёт к выводу, что Указ не является нормативным правовым актом, Заявитель просит рассмотреть настоящий запрос как обращение о разрешении вопроса о соответствии Конституции штата Сан-Андреас акта Губернатора (п. «б» ч. 5 ст. 39) и о приостановлении или отмене положений акта, обладающего меньшей юридической силой, чем закон (п. «г» ч. 5 ст. 39). Отказ в принятии по мотиву «неподведомственности» в таком случае был бы отказом от проверки акта высшего должностного лица штата, блокирующего закон, что противоречит ч. 1 ст. 39 и ст. 52 ч. 2 Конституции (Верховный Суд — регулятор в спорах по законодательству).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IV. Доводы о несоответствии Указа Конституции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4.1. Нарушение ч. 1 ст. 83 Конституции: отклонение без мотивированного обоснования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Ч. 1 ст. 83: Губернатор вправе отклонить принятые Сенатом законы, конституционные законы и поправки к Конституции «с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обязательным мотивированным обоснованием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своего решения».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Требование мотивированности — конституционная гарантия, а не элемент делопроизводства. Её назначение: (а) обеспечить Сенату и обществу понимание причин отклонения закона, принятого большинством; (б) сделать возможной проверку решения; (в) исключить блокирование законотворчества немотивированным актом.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№ 81 не содержит ни одного из элементов мотивированного обоснования: не названо конкретное положение законопроекта; не названо конкретное право, свобода или законный интерес и способ их нарушения; не описано содержание правовой неопределённости, пробела или коллизии и не указана норма, с которой возникает противоречие. Приведённый перечень категорий применим к любому закону и потому не мотивирует отклонение ни одного конкретного.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Отдельно: отсутствие мотивировки лишает Сенат возможности устранить замечания — их нет в тексте. Тем самым конституционная процедура повторного рассмотрения (ч. 4 ст. 80) превращается в формальность.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не соответствует ч. 1 ст. 83 Конституции.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4.2. Нарушение ч. 1 ст. 83: указано основание, не предоставляющее права отклонения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Указ ссылается на ч. 4 ст. 80 Конституции. Эта норма регулирует повторное рассмотрение закона Сенатом и обязанность Губернатора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 в течение двух дней при преодолении вето. Права отклонения она не содержит; такое право установлено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Ссылка на норму, обязывающую подписать закон, означает, что полномочие, на котором основано решение, не названо. Это противоречит ч. 1 ст. 83 (право отклонения реализуется с обязательным мотивированным обоснованием) и ст. 3 ч. 3 КЗ «О нормативных правовых актах» (акт принимается в пределах компетенции, установленной Конституцией).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не соответствует ч. 1 ст. 83 Конституции и ст. 3 ч. 3 КЗ «О нормативных правовых актах».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4.3. Нарушение ч. 3 ст. 80 и Поправки 8: вето в обход предварительного одобрения Федерального Суда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Поправка 8, ч. 2: поправки в Процессуальный кодекс «считаются принятыми и вступают в силу только после подписания и обнародования Губернатором… при условии их предварительного одобрения Федеральным Судом штата Сан-Андреас». Ч. 3 ст. 80: закон направляется Губернатору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после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получения одобрения Федерального Суда.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Возможны две ситуации, и каждая приводит к неконституционности Указа: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Одобрение получено.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Отклоняя закон по мотивам коллизий, правовой неопределённости и пробелов, Губернатор отвергает вывод Федерального Суда, проверявшего тот же акт на те же предметы. Конституция не предоставляет Губернатору права повторной проверки того, что уже одобрено судебным органом: вето — инструмент несогласия с законодателем, а не с судом. Иное означало бы, что предварительное одобрение (Поправка 8) не имеет значения.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Одобрение не запрашивалось.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 не подлежал направлению Губернатору (ч. 3 ст. 80). Указ издан в отношении акта, не завершившего конституционную процедуру, и потому не может порождать последствия, предусмотренные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любом из вариантов Указ не соответствует ч. 3 ст. 80 Конституции и ч. 2 Поправки 8 к ней.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4.4. Нарушение ст. 9 ч. 1 КЗ «О нормативных правовых актах»: акт не идентифицирует свой предмет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В тексте Указа оставлен незаполненный реквизит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»; дата принятия отклоняемого акта не указана. Наименование Указа говорит об отклонении «закона», постановляющая часть — об отклонении «поправки».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Точность формулирования и отсутствие внутренних противоречий — обязательные требования (ст. 9 ч. 1 КЗ «О нормативных правовых актах»). Акт, в котором не заполнено поле с датой отклоняемого закона, не позволяет достоверно установить, что Ответчик рассматривал именно направленный ему законопроект, и не позволяет Сенату проверить предмет отклонения.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не соответствует ст. 9 ч. 1 КЗ «О нормативных правовых актах» и, как следствие, требованию определённости правового регулирования (ст. 79 ч. 1 Конституции).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4.5. Заявленные основания опровергаются содержанием законопроекта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Отклоняемый законопроект состоит из одной правки — дополнения ч. 1 ст. 18 ПК пунктом «ж.1».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Права не ограничиваются.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Норма добавляет участника задержания; ни один субъект не лишается права, не ограничивается в правах и не обременяется новой обязанностью, кроме самого сотрудника IAD (видеофиксация).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Пробела нет.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Пробел — отсутствие регулирования; норма вводит регулирование. Полномочия IAD при выявлении нарушений определяются уставом и Законом о региональных правоохранительных органах, а не Процессуальным кодексом, который регулирует состав участников задержания.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Правовой неопределённости нет.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Содержание «внутреннего надзора» задано самой нормой: надзор за соблюдением законодательства штата сотрудниками департамента, в котором состоит сотрудник IAD. Функции IAD детализированы уставами LSPD и LSCSD.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Коллизии нет.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Пункт «ж.1» не конкурирует с п. «ж» ч. 1 ст. 18: п. «ж» — надзор IB (подразделение Федерального Расследовательского Бюро) за региональными структурами; п. «ж.1» — внутренний контроль в своём департаменте. Разные органы и разный объём. Собственная расшифровка (Internal Affairs Division, IAD) разводит понятия.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V. Просительная часть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изложенного, руководствуясь ч. 2.2, ч. 5, ч. 6 ст. 39, ч. 2.2 ст. 60 КЗ «О судебной системе штата Сан-Андреас», ст. 19 ч. 1, ст. 20 ч. 1, ст. 79 ч. 1, ст. 80 ч. 3 и ч. 4, ст. 83 ч. 1 Конституции штата Сан-Андреас, ч. 2 Поправки 8 к Конституции штата Сан-Андреас,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ПРОШУ СУД: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Принять настоящий запрос к производству.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Указ Губернатора штата Сан-Андреас № 81 от 30.10.2026 «Об отклонении закона (вето)» не соответствующим Конституции штата Сан-Андреас — ч. 1 ст. 83, ч. 3 ст. 80, ст. 79 ч. 1 и ч. 2 Поправки 8 (п. «б» ч. 5 ст. 39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Приостановить действие Указа Губернатора штата Сан-Андреас № 81 от 30.10.2026 до вынесения постановления по существу (ч. 6 ст. 39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Признать, что право вето, предусмотренное ч. 1 ст. 83 Конституции, является отлагательным, не может быть реализовано без мотивированного обоснования, содержащего указание на конкретные положения закона, конкретные права и конкретные коллизии, и не может быть реализовано повторно после преодоления вето (ч. 4 ст. 80).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Признать, что предварительное одобрение Федерального Суда, предусмотренное ч. 2 Поправки 8 к Конституции, исключает последующее отклонение Губернатором того же акта по мотивам, входившим в предмет судебной проверки.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31.10.2026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__________________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Постановление Сената № ___ от 31.10.2026 о преодолении отклонения (вето)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Принятый текст ACT. 244 (п. «ж.1» ч. 1 ст. 18 ПК).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Действующая редакция ст. 18 ПК.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Выписка из протокола заседания Сената о принятии ACT. 244 (10/3/1, кворум, число действующих сенаторов).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Сопроводительное письмо о направлении закона Губернатору.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Акт Федерального Суда об одобрении (либо сведения об отсутствии запроса).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Выписки из уставов LSPD и LSCSD; ст. 28 Закона о региональных правоохранительных органах.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Документ, подтверждающий полномочия представителя.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