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 ВЕРХОВНЫЙ СУД ШТАТА САН-АНДРЕАС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От: Сената штата Сан-Андреас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ИСКОВОЕ ЗАЯВЛЕНИЕ № ___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РАЗДЕЛ I. ИНФОРМАЦИЯ О ФИГУРАНТАХ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АДМИНИСТРАТИВНЫЙ ИСТЕЦ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Сенат штата Сан-Андреас — орган законодательной власти штата Сан-Андреас (ст. 19 ч. 1 Конституции штата Сан-Андреас), в лице Председателя Сената штата Сан-Андреас ____________________.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Адрес: г. Лос-Сантос, Капитолий, зал заседаний Сената. Телефон: _____________. Электронная почта: _____________. Банковский счёт: _____________. Представитель: _____________ (при наличии; документ о полномочиях — Приложение № 11).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АДМИНИСТРАТИВНЫЙ ОТВЕТЧИК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Губернатор штата Сан-Андреас </w:t>
      </w:r>
      <w:r>
        <w:rPr>
          <w:rFonts w:ascii="Times New Roman" w:hAnsi="Times New Roman" w:eastAsia="Times New Roman"/>
          <w:b/>
          <w:i w:val="0"/>
          <w:sz w:val="24"/>
        </w:rPr>
        <w:t>Venni Fiend</w:t>
      </w:r>
      <w:r>
        <w:rPr>
          <w:rFonts w:ascii="Times New Roman" w:hAnsi="Times New Roman" w:eastAsia="Times New Roman"/>
          <w:b w:val="0"/>
          <w:i w:val="0"/>
          <w:sz w:val="24"/>
        </w:rPr>
        <w:t>. Место работы: Правительство штата Сан-Андреас. Должность: Губернатор штата Сан-Андреас. Паспорт: _____________ (если известен). Электронная почта: _____________.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РАЗДЕЛ II. ОПИСАТЕЛЬНАЯ ЧАСТЬ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 Обстоятельства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1.1. Сенат штата Сан-Андреас принял законопроект «О внесении изменений в Процессуальный кодекс штата Сан-Андреас» (ACT. 244), дополняющий часть 1 статьи 18 Процессуального кодекса пунктом «м»: сотрудник отдела IAD (Internal Affairs Division) ведомств LSPD и LSCSD признаётся субъектом задержания — исключительно с целью осуществления надзорной деятельности за соблюдением сотрудниками своего правоохранительного органа процессуальных норм на территории своего департамента, законодательства штата и внутреннего устава в ходе проведения ими процессуальных действий. Пункт размещён после пункта «л»; иные пункты не изменяются. Результаты голосования: «за» — 10, «против» — 3, «воздержался» — 1.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1.2. Принятый законопроект поступил Губернатору штата Сан-Андреас для подписания и обнародования. Предварительное одобрение Федерального Суда, предусмотренное ч. 2 Поправки 8 к Конституции для поправок в Процессуальный кодекс, — ____________ (получено / не запрашивалось; реквизиты).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1.3. 30.10.2026 Губернатор штата Сан-Андреас подписал Указ № 81 «Об отклонении закона (вето)» (далее — Указ), который является предметом настоящего спора.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1.4. Указ не содержит мотивированного обоснования, основан на норме, не предоставляющей права отклонения, и не идентифицирует дату принятия отклоняемого акта. Указанные обстоятельства подтверждаются самим текстом Указа; обязанность доказывания законности оспариваемого решения возложена на Ответчика (ч. 5 ст. 32 КЗ «О судебной системе штата Сан-Андреас»), Истец обязан лишь указать нормы, которым Указ противоречит, и подтвердить нарушение своих прав (п. 1 и 2 ч. 5 ст. 32).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1.5. До настоящего момента закон не подписан и не обнародован; нарушение является длящимся.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2. Подсудность, срок обращения и государственная пошлина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2.1. </w:t>
      </w:r>
      <w:r>
        <w:rPr>
          <w:rFonts w:ascii="Times New Roman" w:hAnsi="Times New Roman" w:eastAsia="Times New Roman"/>
          <w:b/>
          <w:i w:val="0"/>
          <w:sz w:val="24"/>
        </w:rPr>
        <w:t>Подсудность.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Ответчик — Губернатор штата Сан-Андреас — отнесён к высокопоставленным лицам (п. «е» ч. 1 ст. 2 КЗ «О судебной системе»). Административные дела в отношении высокопоставленных лиц рассматривает Верховный Суд штата Сан-Андреас как суд первой инстанции (п. «а» ч. 1 ст. 20 того же Закона). Дело относится к категории дел об оспаривании решений, действий (бездействия) органов государственной власти и должностных лиц (п. 3 ч. 2 ст. 32).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2.2. </w:t>
      </w:r>
      <w:r>
        <w:rPr>
          <w:rFonts w:ascii="Times New Roman" w:hAnsi="Times New Roman" w:eastAsia="Times New Roman"/>
          <w:b/>
          <w:i w:val="0"/>
          <w:sz w:val="24"/>
        </w:rPr>
        <w:t>Срок.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Оспариваемое решение принято 30.10.2026; заявление подаётся 31.10.2026, то есть в пределах 48 часов со дня принятия решения (п. 2 ч. 1 ст. 33 КЗ «О судебной системе»).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2.3. </w:t>
      </w:r>
      <w:r>
        <w:rPr>
          <w:rFonts w:ascii="Times New Roman" w:hAnsi="Times New Roman" w:eastAsia="Times New Roman"/>
          <w:b/>
          <w:i w:val="0"/>
          <w:sz w:val="24"/>
        </w:rPr>
        <w:t>Государственная пошлина.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Документ об уплате прилагается (Приложение № 8). Одновременно заявляется ходатайство об освобождении от уплаты государственной пошлины в порядке ч. 10, п. «б» ч. 11 ст. 60 КЗ «О судебной системе» как поданное в защиту интересов государства (Приложение № 9). Истец не относится к лицам, освобождённым от уплаты пошлины в силу закона: освобождение по ч. 2.2 ст. 60 распространяется только на запросы о проверке конституционности в порядке ч. 2.2 ст. 39.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 Правовое обоснование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3.1. Отсутствие мотивированного обоснования — нарушение ч. 1 ст. 83 Конституции.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Ч. 1 ст. 83: Губернатор вправе отклонить принятые Сенатом законы «с обязательным мотивированным обоснованием своего решения». Обязательность мотивировки обеспечивает возможность проверки решения и защищает Сенат от произвольного блокирования закона.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Указ не содержит: (а) указания на конкретное положение законопроекта, вызывающее претензию; (б) указания на конкретное право, свободу или законный интерес и способ их нарушения; (в) описания содержания правовой неопределённости, пробела или коллизии с указанием нормы, с которой возникает противоречие.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Вместо этого Указ воспроизводит общий перечень категорий пороков («положения, нарушающие права… либо создающие правовую неопределенность, пробелы или коллизии»). Такой перечень применим к любому закону и не позволяет установить, какое именно положение отклонено и почему. Мотивированное обоснование отсутствует, следовательно, условие реализации права вето не выполнено, а само право не реализовано.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3.2. Указано основание, не управомочивающее на отклонение, — нарушение ч. 1 ст. 83, ст. 76 ч. 3 Конституции и ст. 3 ч. 3 КЗ «О нормативных правовых актах».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Указ основан на ч. 4 ст. 80 Конституции. Эта норма регулирует последствия применения вето: повторное рассмотрение закона Сенатом и обязанность Губернатора </w:t>
      </w:r>
      <w:r>
        <w:rPr>
          <w:rFonts w:ascii="Times New Roman" w:hAnsi="Times New Roman" w:eastAsia="Times New Roman"/>
          <w:b/>
          <w:i w:val="0"/>
          <w:sz w:val="24"/>
        </w:rPr>
        <w:t>подписать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закон в течение двух дней, если за него подано не менее двух третей голосов. Права отклонения ч. 4 ст. 80 не содержит; такое право установлено ч. 1 ст. 83.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Сославшись на норму, обязывающую его подписать закон, Ответчик не указал полномочие, на котором основано отклонение. Акт, изданный вне обозначенной компетенции, не соответствует ст. 3 ч. 3 КЗ «О нормативных правовых актах» (акты принимаются в пределах компетенции, установленной Конституцией и законодательством).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3.3. Указ не идентифицирует отклоняемый акт и противоречит себе — нарушение требования правовой определённости (ст. 79 ч. 1 Конституции, ст. 6 ч. 1 п. «л» КЗ «О нормативных правовых актах»).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В тексте Указа оставлен незаполненный реквизит «…принятый Сенатом штата Сан-Андреас </w:t>
      </w:r>
      <w:r>
        <w:rPr>
          <w:rFonts w:ascii="Times New Roman" w:hAnsi="Times New Roman" w:eastAsia="Times New Roman"/>
          <w:b/>
          <w:i w:val="0"/>
          <w:sz w:val="24"/>
        </w:rPr>
        <w:t>дата</w:t>
      </w:r>
      <w:r>
        <w:rPr>
          <w:rFonts w:ascii="Times New Roman" w:hAnsi="Times New Roman" w:eastAsia="Times New Roman"/>
          <w:b w:val="0"/>
          <w:i w:val="0"/>
          <w:sz w:val="24"/>
        </w:rPr>
        <w:t>». Дата принятия отклоняемого акта не указана. При этом наименование Указа говорит об отклонении «закона», а постановляющая часть — об отклонении «поправки».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Указ — акт Губернатора, производный от Конституции и не противоречащий ей (ст. 79 ч. 1 Конституции). Нормотворческая деятельность подчинена принципу правовой определённости (ст. 6 ч. 1 п. «л» КЗ «О нормативных правовых актах») независимо от того, признаётся ли конкретный акт нормативным. Их нарушение само по себе не аннулирует акт, но в соединении с отсутствием мотивировки (раздел 3.1) показывает: указ издан без проверки его содержания и предмета. Акт, в котором не заполнено поле с датой отклоняемого закона, не может служить доказательством того, что Ответчик действительно рассматривал именно тот законопроект, который был ему направлен.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3.4. Вето противоречит предварительному одобрению Федерального Суда — нарушение ч. 3 ст. 80 и Поправки 8.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Поправка 8, ч. 2 к Конституции: поправки в Процессуальный кодекс «считаются принятыми и вступают в силу только после подписания и обнародования Губернатором… при условии их предварительного одобрения Федеральным Судом штата Сан-Андреас». Ч. 3 ст. 80: принятые законы направляются в Федеральный Суд, а после получения его одобрения — Губернатору.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(Вариант А — одобрение получено; приводится при наличии акта Федерального Суда.)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Федеральный Суд одобрил законопроект __________ (акт № ___, дата). Отклонив закон по мотивам создания коллизий, правовой неопределённости и пробелов, Ответчик отверг вывод судебного органа, проверявшего тот же акт на те же предметы. Вето не может подменять оценку органа, давшего предварительное одобрение, предусмотренное Конституцией: иначе Поправка 8 утрачивает смысл, а Губернатор приобретает право повторной проверки того, что уже проверено Федеральным Судом.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(Вариант Б — одобрение не запрашивалось; приводится при отсутствии акта.)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Предварительное одобрение Федерального Суда отсутствует. В этом случае закон не подлежал направлению Губернатору (ч. 3 ст. 80), а Указ издан в отношении акта, не завершившего конституционную процедуру, и потому не может порождать последствий, предусмотренных ч. 1 ст. 83.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3.5. Заявленные основания не соответствуют содержанию законопроекта.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Указ утверждает, что отклоняемый акт нарушает права, создаёт правовую неопределённость, пробелы или коллизии. Проверка по тексту законопроекта: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/>
          <w:i w:val="0"/>
        </w:rPr>
        <w:t>Права.</w:t>
      </w:r>
      <w:r>
        <w:rPr>
          <w:rFonts w:ascii="Times New Roman" w:hAnsi="Times New Roman" w:eastAsia="Times New Roman"/>
          <w:b w:val="0"/>
          <w:i w:val="0"/>
        </w:rPr>
        <w:t xml:space="preserve"> Законопроект не содержит ни одного ограничения прав: он добавляет участника задержания, то есть расширяет круг лиц, которые могут присутствовать при процессуальном действии, и не возлагает ни на кого новых обязанностей. Норма ограничена целью («исключительно… надзорная деятельность») и территорией («на территории своего департамента»).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/>
          <w:i w:val="0"/>
        </w:rPr>
        <w:t>Пробел.</w:t>
      </w:r>
      <w:r>
        <w:rPr>
          <w:rFonts w:ascii="Times New Roman" w:hAnsi="Times New Roman" w:eastAsia="Times New Roman"/>
          <w:b w:val="0"/>
          <w:i w:val="0"/>
        </w:rPr>
        <w:t xml:space="preserve"> Пробел — отсутствие регулирования. Законопроект вводит регулирование, а не исключает его. Объём полномочий надзорного участника определяется его статусом и ведомственными актами, а не перечнем в ст. 18: пункт «ж» ч. 1 той же статьи включает сотрудника IB в перечень без описания полномочий, и эта конструкция действует.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/>
          <w:i w:val="0"/>
        </w:rPr>
        <w:t>Неопределённость.</w:t>
      </w:r>
      <w:r>
        <w:rPr>
          <w:rFonts w:ascii="Times New Roman" w:hAnsi="Times New Roman" w:eastAsia="Times New Roman"/>
          <w:b w:val="0"/>
          <w:i w:val="0"/>
        </w:rPr>
        <w:t xml:space="preserve"> Смысл нормы задан её конструкцией: надзор ведётся за сотрудниками «своего правоохранительного органа», то есть того же, в котором состоит сотрудник IAD; следовательно, «свой департамент» в обеих частях предложения обозначает одно и то же. Отдел IAD урегулирован уставами: LSPD — ст. 7 ч. 1 п. «г», ст. 40–41, ст. 49; LSCSD — п. 10.1. КоНПА ст. 11 ч. 4 допускает использование термина в значении, принятом в специальной области.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/>
          <w:i w:val="0"/>
        </w:rPr>
        <w:t>Коллизия.</w:t>
      </w:r>
      <w:r>
        <w:rPr>
          <w:rFonts w:ascii="Times New Roman" w:hAnsi="Times New Roman" w:eastAsia="Times New Roman"/>
          <w:b w:val="0"/>
          <w:i w:val="0"/>
        </w:rPr>
        <w:t xml:space="preserve"> Пункт «м» не конкурирует с п. «ж» ч. 1 ст. 18. IB — подразделение внутренних расследований ФРБ (ст. 28 Закона о региональных правоохранительных органах), IAD — подразделение самого департамента, ограниченное его территорией и его сотрудниками. Совпадение предмета надзора не означает противоречия норм: ни один из пунктов не запрещает применение другого, оба ограничивают участие одним сотрудником и допускают одновременное участие. Параллельный надзор прокурора и IB устроен так же. Вопрос о том, избыточен ли параллельный надзор, относится к законодательной политике, а не к противоречию норм, и не может обосновывать отклонение без указания конкретной нарушенной нормы.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Ни одно из заявленных Указом оснований не привязано к конкретной норме законопроекта и не раскрыто до состояния, допускающего проверку.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3.6. О неприкосновенности Ответчика.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Истец не заявляет требований о привлечении Ответчика к дисциплинарной, административной или уголовной ответственности; такие требования не подлежат рассмотрению в административном судопроизводстве (ч. 3 ст. 32 КЗ «О судебной системе»). Статус неприкосновенности (ст. 27 Конституции; ст. 4 ч. 1 Закона «Об обеспечении неприкосновенности государственных служащих») представляет собой иммунитет от ответственности, предусмотренной Уголовным, Административным, Дорожным и Этическим кодексами, и не препятствует судебной проверке законности изданного акта.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 Нарушенное право Истца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Истец осуществляет законодательную власть (ст. 19 ч. 1 Конституции). Принятый им закон не вступил в силу вследствие акта, изданного без мотивированного обоснования и с указанием нормы, не предоставляющей права отклонения. Тем самым нарушено право Сената на реализацию результатов законотворчества в порядке, установленном Конституцией, а также принцип самостоятельности органов законодательной и исполнительной власти (ст. 20 ч. 1 Конституции). Нарушение является длящимся: закон остаётся неподписанным на момент подачи заявления.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РАЗДЕЛ III. ДОКАЗАТЕЛЬСТВА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Доказательство</w:t>
            </w:r>
          </w:p>
        </w:tc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Что подтверждает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Указ Губернатора № 81 от 30.10.2026 «Об отклонении закона (вето)», полный текст со скриншотом публикации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предмет спора; отсутствие мотивировки; ссылка на ч. 4 ст. 80; незаполненный реквизит «дата»; противоречие заголовка и резолюции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Принятый текст ACT. 244 (п. «м» ч. 1 ст. 18 ПК)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предмет отклонения; отсутствие ограничений прав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Действующая редакция ст. 18 ПК (п. «а»–«л»)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присоединение пункта в конец перечня; п. «ж» как аналог конструкции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3.1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Ст. 6 ч. 1 п. «л» КЗ «О нормативных правовых актах» (принцип правовой определённости)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обоснование раздела 3.3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Выписка из протокола заседания Сената о принятии ACT. 244: дата, кворум, 10/3/1, общее число действующих сенаторов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законность принятия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Сопроводительное письмо о направлении закона Губернатору (исх. № ___)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дата поступления закона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Акт Федерального Суда об одобрении (либо сведения об отсутствии запроса)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раздел 3.4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Постановление Сената № ___ от 31.10.2026 о преодолении отклонения (вето) с протоколом голосования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воля Сената; преодоление вето двумя третями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Документ об уплате государственной пошлины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п. 3 ч. 1 ст. 33 КЗ «О судебной системе»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Ходатайство об освобождении от уплаты государственной пошлины (альтернативно п. 8)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ч. 10, п. «б» ч. 11 ст. 60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Выписки из уставов: LSPD — ст. 7 ч. 1 п. «г», ст. 49; LSCSD — п. 10.1; ст. 28 Закона о региональных правоохранительных органах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«отдел IAD» урегулирован; предмет надзора IB и IAD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11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Документ, подтверждающий полномочия представителя (при подаче представителем)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легитимация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Ходатайство об истребовании доказательств.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 порядке ст. 26 КЗ «О судебной системе» прошу истребовать у Ответчика и у Федерального Суда штата Сан-Андреас: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сведения о направлении законопроекта в Федеральный Суд и о результате его рассмотрения (ч. 3 ст. 80 Конституции; Поправка 8);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документы, подтверждающие дату и время поступления законопроекта Губернатору;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документы, на основании которых издан Указ (проект указа, согласования, материалы проверки законопроекта), — в том числе любые материалы, в которых названы конкретные положения законопроекта, признанные Ответчиком нарушающими права;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сведения о том, какой именно акт под обозначением «ACT.244» отклонён пунктом 1 постановляющей части Указа, с указанием даты его принятия Сенатом.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Государственные органы обязаны представить запрошенные документы не позднее трёх дней со дня запроса (ч. 1 ст. 26 КЗ «О судебной системе»).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РАЗДЕЛ IV. ЗАКЛЮЧИТЕЛЬНАЯ ЧАСТЬ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 основании изложенного, руководствуясь ст. 19 ч. 1, ст. 20 ч. 1, ст. 76 ч. 3, ст. 79 ч. 1, ст. 80 ч. 3 и ч. 4, ст. 83 ч. 1 Конституции штата Сан-Андреас, ч. 2 Поправки 8 к Конституции штата Сан-Андреас, ст. 20 ч. 1 п. «а», ст. 26, ст. 32 ч. 2 п. 3, ч. 5, ч. 8, ст. 33 КЗ «О судебной системе штата Сан-Андреас», ст. 3 ч. 3, ст. 6 ч. 1 п. «л» КЗ «О нормативных правовых актах штата Сан-Андреас»,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ПРОШУ СУД: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Признать Указ Губернатора штата Сан-Андреас № 81 от 30.10.2026 «Об отклонении закона (вето)» незаконным (п. 1 ч. 8 ст. 32 КЗ «О судебной системе»).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Отменить Указ Губернатора штата Сан-Андреас № 81 от 30.10.2026 (п. 2 ч. 8 ст. 32 КЗ «О судебной системе»).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Обязать Губернатора штата Сан-Андреас в течение двух дней со дня вступления решения суда в законную силу подписать и обнародовать закон «О внесении изменений в Процессуальный кодекс штата Сан-Андреас» (ACT. 244) в ранее принятой Сенатом редакции (п. 3 ч. 8 ст. 32 КЗ «О судебной системе»; ч. 4 ст. 80 Конституции).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Применить меру предварительной защиты — приостановить действие Указа Губернатора штата Сан-Андреас № 81 от 30.10.2026 до вступления решения суда в законную силу. Институт мер предварительной защиты по административному иску признан п. 2 ч. 13 ст. 32 КЗ «О судебной системе» (суд указывает в решении на сохранение или отмену таких мер); при отсутствии детального регулирования прошу применить его по аналогии с ч. 6 ст. 39 того же Закона.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i/>
          <w:sz w:val="24"/>
        </w:rPr>
        <w:t>(альтернативное требование, на случай установления судом, что Указ не относится к принятому закону)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Признать незаконным бездействие Губернатора штата Сан-Андреас, выразившееся в неподписании и необнародовании закона, и обязать устранить допущенное нарушение в срок, определённый судом (п. 1 и п. 3 ч. 8 ст. 32 КЗ «О судебной системе»).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Требования о привлечении Ответчика к дисциплинарной, административной или уголовной ответственности не заявляются (ч. 3 ст. 32 КЗ «О судебной системе»).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Председатель Сената штата Сан-Андреас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 / ____________________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ДАТА: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31.10.2026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ПОДПИСЬ: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__________________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Приложение к иску (комплект подачи)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Указ № 81 от 30.10.2026 — копия.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ACT. 244 — копия.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Действующая редакция ст. 18 ПК.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Выписка из протокола заседания Сената о принятии ACT. 244.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Сопроводительное письмо о направлении закона Губернатору.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Акт Федерального Суда об одобрении (или сведения об его отсутствии).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 Постановление Сената № ___ от 31.10.2026 с протоколом голосования.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 Документ об уплате государственной пошлины.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9. Ходатайство об освобождении от уплаты государственной пошлины (альтернативно п. 8).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10. Выписки из уставов LSPD и LSCSD; ст. 28 Закона о региональных правоохранительных органах.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11. Документ, подтверждающий полномочия представителя.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12. Копия настоящего заявления для Ответчика.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