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 чрезвычайном и военном положении штата Сан-Андреас»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244 и устраняет повтор в статье 2.2 Закона «О чрезвычайном и военном положении штата Сан-Андреас», определяющей порядок введения чрезвычайного положения: наименование должности изложено как «Главой Департамента Национальной Безопасности безопасности». Повтор слова «безопасности» устраняется. Круг лиц, уполномоченных вводить чрезвычайное положение,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чрезвычайном и военном положении штата Сан-Андреас»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Чрезвычайное положение вводится соответствующим указом от Губернатора, Вице-Губернатора или Главой Департамента Национальной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Безопасности безопасности.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Чрезвычайное положение вводится соответствующим указом от Губернатора, Вице-Губернатора или Главой Департамента Национальной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Безопасности.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