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267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Процессуальный кодекс штата San-Andreas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Законопроект направлен на устранение правовой коллизии путем установления предельного срока содержания в КПЗ и оснований, при которых задержание сотрудника государственной организации не требует вызова прокурора.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Процессуальный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19, ч. 5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 действующей редакции отсутствует.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19, ч. 5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5. Требования частей 1–4 настоящей статьи не применяются при задержании сотрудника государственной организации по решению суда, на основании ордера, в период государственного переворота, а также в случае отсутствия у задерживаемого удостоверения, жетона, бейджика или иных элементов одежды, идентифицирующих его как государственного служащего.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27, ч. 1, пункт «д»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д) Поместить его в КПЗ на срок,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установленный уголовным кодексом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27, ч. 1, пункт «д»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д) Поместить его в КПЗ на срок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из расчета 10 минут за каждый уровень боло-розыска, но не более 50 минут, если иное не установлено уголовным кодексом или решением суда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