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269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средствах массовой информации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Законопроект направлен на устранение правового пробела путем установления срока хранения видеофиксации и предельного срока ограничения свободы при гражданском задержании сотрудниками Weazel News.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средствах массовой информации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пола, возраста, расовой или национальной принадлежности, языка, отношения к религии, профессии, места жительства и работы, а также в связи с их политическими убеждениями. При совершении задержания на территории офиса, журналист обязан вести непрерывную видеофиксацию момента нарушения и процесса удержания лица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до приезда сотрудника силовой структуры.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11, ч. 2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2 Запрещается использовать право журналиста на распространение информации с целью опорочить гражданина или отдельные категории граждан исключительно по признакам пола, возраста, расовой или национальной принадлежности, языка, отношения к религии, профессии, места жительства и работы, а также в связи с их политическими убеждениями. При совершении задержания на территории офиса, журналист обязан вести непрерывную видеофиксацию момента нарушения и процесса удержания лица до приезда сотрудника силовой структуры.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 Видеофиксация, предусмотренная настоящей частью, хранится не менее 48 часов.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14,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Сотрудник Weazel News обязан немедленно вызвать правоохранительные органы 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передать им задержанного.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14, ч. 3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Сотрудник Weazel News обязан немедленно вызвать правоохранительные органы и передать им задержанного.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 Ограничение свободы, предусмотренное частью 1 настоящей статьи, не может превышать 15 минут с момента задержания; по истечении указанного срока задержанный подлежит освобождению.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