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В ВЕРХОВНЫЙ СУД ШТАТА САН-АНДРЕАС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ЗАПРОС СЕНАТА ШТАТА САН-АНДРЕАС № ___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 проверке конституционности Указа Губернатора штата Сан-Андреас № 81 от 30.10.2026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I. Заявитель и правовое основание обращения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Заявитель: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Сенат штата Сан-Андреас — орган законодательной власти штата (ст. 19 ч. 1 Конституции штата Сан-Андреас), в лице Председателя Сената штата Сан-Андреас ____________________.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Правовое основание: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ч. 2.2 ст. 39 КЗ «О судебной системе штата Сан-Андреас» — правом на обращение в Верховный Суд с запросом о проверке конституционности проектов законов, законодательных инициатив и отдельных нормативных правовых актов обладает Сенат штата Сан-Андреас.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Полномочие представителя: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постановление Сената штата Сан-Андреас № ___ от 31.10.2026 (п. 7), Приложение № 1.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Государственная пошлина: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не уплачивается в силу ч. 2.2 ст. 60 КЗ «О судебной системе штата Сан-Андреас».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Об отсутствии оснований для отказа в принятии.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Основания, перечисленные в ч. 8 ст. 39, отсутствуют: форма и правила подачи соблюдены (п. «а»); вопрос подведомствен Верховному Суду (п. «б»); оспариваемый акт не отменён и не утратил силу (п. «в»); по данному предмету Верховным Судом ранее постановление не выносилось (п. «г»); пошлина не требуется (п. «д»); вопрос о конституционности поставлен по мотивам, изложенным в разделе IV (п. «е»).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II. Предмет запроса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Губернатора штата Сан-Андреас № 81 от 30.10.2026 «Об отклонении закона (вето)» — полностью.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Проверке подлежит конституционность Указа в связи с отклонением им закона, принятого Сенатом под обозначением ACT. 244 «О внесении технического исправления в Закон "О чрезвычайном и военном положении штата Сан-Андреас"».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О допустимости запроса: Указ является нормативным правовым актом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3.1. Указ издан Губернатором в форме нормативного акта. Ст. 3 ч. 2 КЗ «О нормативных правовых актах штата Сан-Андреас» относит «нормативные акты губернатора штата Сан-Андреас» к законодательству штата.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3.2. Указ обладает признаками нормативности: он общеобязателен, распространяется на неопределённый круг лиц (все субъекты, к которым применяется Закон «О чрезвычайном и военном положении»), подлежит официальному опубликованию и блокирует вступление в силу акта, регулирующего общественные отношения, — то есть изменяет правовое регулирование, а не разрешает частный случай.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3.3. Признак нормативности акта определяется его содержанием и характером последствий, а не только наименованием. Указ не является актом применения права (правоприменительный акт разрешает конкретное дело в отношении конкретного лица); он приостанавливает действие законодательного регулирования в целом.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3.4.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Альтернативная квалификация на случай иного вывода суда.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Если Верховный Суд придёт к выводу, что Указ не является нормативным правовым актом, Заявитель просит рассмотреть настоящий запрос как обращение о разрешении вопроса о соответствии Конституции штата Сан-Андреас акта Губернатора (п. «б» ч. 5 ст. 39) и о приостановлении или отмене положений акта, обладающего меньшей юридической силой, чем закон (п. «г» ч. 5 ст. 39). Отказ в принятии по мотиву «неподведомственности» в таком случае был бы отказом от проверки акта высшего должностного лица штата, блокирующего закон, что противоречит ч. 1 ст. 39 (контроль за соответствием Конституции законов и других нормативных правовых актов) и ст. 52 ч. 2 Конституции (Верховный Суд — регулятор в спорах по законодательству).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IV. Доводы о несоответствии Указа Конституции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4.1. Нарушение ч. 1 ст. 83 Конституции: отклонение без мотивированного обоснования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Ч. 1 ст. 83: Губернатор вправе отклонить принятые Сенатом законы, конституционные законы и поправки к Конституции «с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обязательным мотивированным обоснованием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своего решения».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Требование мотивированности — конституционная гарантия, а не элемент делопроизводства. Её назначение: (а) обеспечить Сенату и обществу понимание причин отклонения закона, принятого большинством; (б) сделать возможной проверку решения; (в) исключить блокирование законотворчества немотивированным актом. Немотивированное вето сводит ч. 4 ст. 80 (преодоление вето) к формальности: Сенат не может ни устранить замечания, ни оценить их обоснованность.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№ 81 не содержит ни одного из элементов мотивированного обоснования: не названо конкретное положение закона; не названо конкретное право, свобода или законный интерес и способ их нарушения; не описано содержание правовой неопределённости, пробела или коллизии и не указана норма, с которой возникает противоречие. Приведённый перечень категорий применим к любому закону и потому не мотивирует отклонение ни одного конкретного закона.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Вывод: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Указ не соответствует ч. 1 ст. 83 Конституции.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4.2. Нарушение ч. 4 ст. 80, ст. 19 ч. 1 и ст. 20 ч. 1 Конституции: вето обращено в абсолютное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Ч. 4 ст. 80 Конституции устанавливает, что при повторном одобрении закона не менее чем двумя третями действующих сенаторов закон «подлежит подписанию Губернатором в течение двух дней и обнародованию». Права повторного отклонения норма не предусматривает. Следовательно, вето по Конституции 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отлагательное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оно возвращает закон в Сенат, но не решает его судьбу.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№ 81 озаглавлен «Об отклонении закона» и не содержит указания на возврат закона в Сенат для повторного рассмотрения. Тем самым Указ описывает вето как окончательное отклонение закона, то есть присваивает решение, которое Конституция относит к компетенции Сената (ч. 1 ст. 80 — законы принимаются Сенатом). Это противоречит принципу разделения властей (ст. 19 ч. 1) и самостоятельности органов законодательной и исполнительной власти (ст. 20 ч. 1).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Вывод: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Указ не соответствует ч. 4 ст. 80, ст. 19 ч. 1, ст. 20 ч. 1 Конституции.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4.3. Нарушение ст. 76 ч. 3 и ст. 74 ч. 2 Конституции: акт меньшей юридической силы блокирует закон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Ст. 76 ч. 3: «Законы имеют юридическую силу выше, чем подзаконные акты. Если положения подзаконного акта противоречит положениям каких-либо законов, то такой подзаконный акт не должен выполняться и должен быть отменен». Ст. 74 ч. 2: при противоречии закона и акта меньшей силы действует акт высшей силы; неконституционные законы рассматривает и приостанавливает Верховный Суд.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Вето — конституционный механизм, и в пределах ч. 1 ст. 83 оно способно временно приостановить вступление закона в силу. Однако это следствие имеет место только при </w:t>
      </w:r>
      <w:r>
        <w:rPr>
          <w:rFonts w:ascii="Times New Roman" w:hAnsi="Times New Roman" w:cs="Times New Roman" w:eastAsia="Times New Roman"/>
          <w:b/>
          <w:i w:val="0"/>
          <w:sz w:val="24"/>
        </w:rPr>
        <w:t>законном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осуществлении права вето. Немотивированное отклонение и отклонение иного предмета (раздел 4.4) не являются осуществлением права, предусмотренного ч. 1 ст. 83, и потому не могут порождать эффект приостановления закона. Обратное означало бы, что указ Губернатора по своей силе выше закона, принятого Сенатом, — прямое противоречие ст. 76 ч. 3.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Вывод: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Указ в части, создающей эффект блокирования закона, не соответствует ст. 76 ч. 3 и ст. 74 ч. 2 Конституции.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4.4. Нарушение ст. 3 ч. 3 и ст. 9 ч. 1 КЗ «О нормативных правовых актах»: выход за пределы предмета и внутреннее противоречие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Пункт 1 постановляющей части Указа отклоняет «поправку в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Процессуальный Кодекс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"ACT.244"». Отклоняемый закон изменяет Закон «О чрезвычайном и военном положении штата Сан-Андреас» и Процессуальный кодекс не затрагивает.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Дополнительно в тексте Указа оставлен незаполненный реквизит «…принятый Сенатом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дата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», а наименование Указа («об отклонении закона») противоречит его постановляющей части («отклоняется поправка»).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Эти пороки не позволяют установить предмет Указа, а значит, Указ не может быть исполнен и не может служить основанием для отказа в подписании закона. Требование определённости правового регулирования и отсутствия внутренних противоречий закреплено в ст. 9 ч. 1 КЗ «О нормативных правовых актах» и производно от ст. 74 ч. 2 и ст. 79 ч. 1 Конституции (акты не должны противоречить Конституции; закон должен быть определённым, чтобы применяться).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Вывод: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Указ не соответствует ст. 9 ч. 1 КЗ «О нормативных правовых актах» и, как следствие, ст. 79 ч. 1 Конституции.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4.5. Заявленное основание отклонения опровергается содержанием закона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Отклоняемый закон состоит в удалении повторяющегося слова «безопасности» в ст. 2.2 Закона «О чрезвычайном и военном положении штата Сан-Андреас». Он не вводит норм, не исключает регулирования, не создаёт второй нормы, противоречащей первой. Техническая правка такого рода не способна создать ни пробела, ни коллизии, ни правовой неопределённости — напротив, она устраняет дублирование и обеспечивает единство терминологии, требуемые ст. 9 ч. 1, ч. 3 и ст. 11 ч. 1 КЗ «О нормативных правовых актах».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Утверждение Указа о создании законом пробелов и коллизий является утверждением о факте, которое проверяется по тексту закона и не подтверждается.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V. Просительная часть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 основании изложенного, руководствуясь ч. 2.2, ч. 5, ч. 6 ст. 39, ч. 2.2 ст. 60 КЗ «О судебной системе штата Сан-Андреас», ст. 19 ч. 1, ст. 20 ч. 1, ст. 74 ч. 2, ст. 76 ч. 3, ст. 79 ч. 1, ст. 80 ч. 3 и ч. 4, ст. 83 ч. 1 Конституции штата Сан-Андреас,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ПРОШУ СУД: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Принять настоящий запрос к производству.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Признать Указ Губернатора штата Сан-Андреас № 81 от 30.10.2026 «Об отклонении закона (вето)» не соответствующим Конституции штата Сан-Андреас — ч. 1 ст. 83, ч. 4 ст. 80, ст. 19 ч. 1, ст. 20 ч. 1, ст. 76 ч. 3, ст. 74 ч. 2 (п. «б» ч. 5 ст. 39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Приостановить действие Указа Губернатора штата Сан-Андреас № 81 от 30.10.2026 до вынесения постановления по существу (ч. 6 ст. 39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4.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Признать, что Указ № 81 не является надлежащим отклонением закона, принятого Сенатом под обозначением ACT. 244, и не препятствует его подписанию и обнародованию Губернатором штата Сан-Андреас.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Признать, что право вето, предусмотренное ч. 1 ст. 83 Конституции штата Сан-Андреас, является отлагательным и не может быть реализовано без мотивированного обоснования, содержащего указание на конкретные положения закона, конкретные права и конкретные коллизии.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6.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Разъяснить, что при преодолении отклонения не менее чем двумя третями голосов от общего числа действующих сенаторов закон подлежит подписанию Губернатором в течение двух дней без права повторного отклонения (ч. 4 ст. 80 Конституции).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Председатель Сената штата Сан-Андреас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____________________ / ____________________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4"/>
        </w:rPr>
        <w:t>ДАТА: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31.10.2026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4"/>
        </w:rPr>
        <w:t>ПОДПИСЬ: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__________________</w:t>
      </w:r>
    </w:p>
    <w:p>
      <w:pPr>
        <w:spacing w:after="120"/>
        <w:pBdr>
          <w:bottom w:val="single" w:sz="6" w:space="1" w:color="000000"/>
        </w:pBdr>
      </w:pP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Приложения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Постановление Сената № ___ от 31.10.2026 о преодолении отклонения (вето) с протоколом голосования.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Указ № 81 от 30.10.2026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ACT. 244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Действующая редакция ст. 2.2 Закона «О чрезвычайном и военном положении штата Сан-Андреас».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Выписка из протокола заседания Сената о принятии ACT. 244.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Сопроводительное письмо о направлении закона Губернатору от 29.10.2026.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7. Выборка текстов актов с наименованием «Глава Департамента Национальной Безопасности».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8. Документ, подтверждающий полномочия представителя.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