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предпринимательской деятельности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повтор слова в части 3 статьи 24 Закона «О предпринимательской деятельности в штате San-Andreas», регулирующей способы определения поставщиков: «также могут могут проходить». Порядок проведения конкурсов и аукционов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предпринимательской деятельности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24. Способы определения поставщиков (подрядчиков, исполнителей),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могут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могут проходить не в электронном виде, а в установленном месте и времени заказчиком.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24. Способы определения поставщиков (подрядчиков, исполнителей),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также могут проходить не в электронном виде, а в установленном месте и времени заказчиком.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