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№14 ОТ ГР-А Dimka Suspect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https://forum.majestic-rp.ru/threads/obrashcheniye-o-dache-raz-yasnenii-ot-general-noi-prokuratury-no14-ot-gr-a-dimka-suspect.3538465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GLANS Дата: 07.08.2026 в 10:32</w:t>
      </w:r>
    </w:p>
    <w:p>
      <w:pPr>
        <w:spacing w:before="0" w:after="0" w:line="240" w:lineRule="auto"/>
        <w:jc w:val="both"/>
      </w:pPr>
      <w:r>
        <w:t>1. Ваши имя и фамилия: Dimka Suspect</w:t>
      </w:r>
    </w:p>
    <w:p>
      <w:pPr>
        <w:spacing w:before="0" w:after="0" w:line="240" w:lineRule="auto"/>
        <w:jc w:val="both"/>
      </w:pPr>
      <w:r>
        <w:t>2. Ваш статус :гражданин</w:t>
      </w:r>
    </w:p>
    <w:p>
      <w:pPr>
        <w:spacing w:before="0" w:after="0" w:line="240" w:lineRule="auto"/>
        <w:jc w:val="both"/>
      </w:pPr>
      <w:r>
        <w:t>3. Конкретная норма права (статья/часть/пункт закона) для разъяснения:статья 15 часть 1 ПК</w:t>
      </w:r>
    </w:p>
    <w:p>
      <w:pPr>
        <w:spacing w:before="0" w:after="0" w:line="240" w:lineRule="auto"/>
        <w:jc w:val="both"/>
      </w:pPr>
      <w:r>
        <w:t>4. Описание правовой неопределённости или спорного момента:В случае если сотрудник силовой правоохранительной структуры наденет наручники и не станет следовать статье 17 ПК,но будет действовать в защиту законных интересов государства,защиту прав физических и юридических лиц,защиту свобод юридических и физических лиц; совершит ли тем самым сотрудник силовой правоохранительной структуры правонарушение.</w:t>
      </w:r>
    </w:p>
    <w:p>
      <w:pPr>
        <w:spacing w:before="0" w:after="0" w:line="240" w:lineRule="auto"/>
        <w:jc w:val="both"/>
      </w:pPr>
      <w:r>
        <w:t>5. Пример:Сотрудник силовой структуры возьмем сотрудника полицейского департамента производит задержание в комнате полицейского департамента.К нему в комнату заходит 2 прокурора,которые в свою очередь начинают вести надзорную деятельность,при том первый из них зашел в комнату первый и начал вести надзорную деятельность первый.Сотрудник Полиции установив что оба лица являются прокурорами и что они оба ведут свою надзорную деятельность требует второго покинуть комнату.Тот в свою очередь этому требованию не подчиняется и считает что в ввиду правовой защиты его нельзя заключить в наручники и вывести из комнаты и отпустить.При том сотрудник полиции не следовал после заключения в наручники в соответствие статье 17 ПК.Производил ли сотрудник полиции задержания и за его деяние есть ли мера пресечения?</w:t>
      </w:r>
    </w:p>
    <w:p>
      <w:pPr>
        <w:spacing w:before="0" w:after="0" w:line="240" w:lineRule="auto"/>
        <w:jc w:val="both"/>
      </w:pPr>
      <w:r>
        <w:t>6. Ваш контактный адрес электронной почты :cvkkokos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7. Ксерокопия паспорта :</w:t>
      </w:r>
    </w:p>
    <w:p>
      <w:pPr>
        <w:spacing w:before="0" w:after="0" w:line="240" w:lineRule="auto"/>
        <w:jc w:val="both"/>
      </w:pPr>
      <w:r>
        <w:t>паспорт</w:t>
      </w:r>
    </w:p>
    <w:p>
      <w:pPr>
        <w:spacing w:before="0" w:after="0" w:line="240" w:lineRule="auto"/>
        <w:jc w:val="both"/>
      </w:pPr>
      <w:r>
        <w:t>8. Ваша подпись и её расшифровка: Ds</w:t>
      </w:r>
    </w:p>
    <w:p>
      <w:pPr>
        <w:spacing w:before="0" w:after="0" w:line="240" w:lineRule="auto"/>
        <w:jc w:val="both"/>
      </w:pPr>
      <w:r>
        <w:t>Автор: adhemar Дата: 09.08.2026 в 08:25</w:t>
      </w:r>
    </w:p>
    <w:p>
      <w:pPr>
        <w:spacing w:before="0" w:after="0" w:line="240" w:lineRule="auto"/>
        <w:jc w:val="both"/>
      </w:pPr>
      <w:r>
        <w:t>РАЗЪЯСНЕНИЕ</w:t>
      </w:r>
    </w:p>
    <w:p>
      <w:pPr>
        <w:spacing w:before="0" w:after="0" w:line="240" w:lineRule="auto"/>
        <w:jc w:val="both"/>
      </w:pPr>
      <w:r>
        <w:t>практики применения законодательства в части использования специальных средств</w:t>
      </w:r>
    </w:p>
    <w:p>
      <w:pPr>
        <w:spacing w:before="0" w:after="0" w:line="240" w:lineRule="auto"/>
        <w:jc w:val="both"/>
      </w:pPr>
      <w:r>
        <w:t>г Лос-Сантос</w:t>
      </w:r>
    </w:p>
    <w:p>
      <w:pPr>
        <w:spacing w:before="0" w:after="0" w:line="240" w:lineRule="auto"/>
        <w:jc w:val="both"/>
      </w:pPr>
      <w:r>
        <w:t>августа 2026 г</w:t>
      </w:r>
    </w:p>
    <w:p>
      <w:pPr>
        <w:spacing w:before="0" w:after="0" w:line="240" w:lineRule="auto"/>
        <w:jc w:val="both"/>
      </w:pPr>
      <w:r>
        <w:t>Генеральный прокурор штата Сан-Андреас Toussaint Pederson; рассмотрев материалы обращения 0 даче разъяснений от Генеральной прокуратуры Ne 14 от гражданина Dimka Suspect; УСТАНОВИЛ: Гражданин Dimka Suspect августа 2026 обратился в Генеральную прокуратуру штата Сан- Андреас обращением по даче разъяснений по применению действующего законодательства. Заявитель просит разъяснить, является ли применение служащим силовых правоохранительных органов наручников без следования порядку задержания; предусмотренному ст: 17 Процессуального кодекса штата Сан-Андреас; правонарушением_ В качестве примера применения правовых норм заявитель описал ситуацию, которой служащий правоохранительного органа применяет по отношению к прокурору наручники с целью вывести его из комнаты после неповиновения законному распоряжению покинуть место проведения процессуальных действий, субъектом которых прокурор не является В полной мере изучив материалы обращения; Генеральный прокурор штата Сан-Андреас приходит к следующему: В соответствии co ст: 3 закона &lt;0 регулировании оборота оружия, боеприпасов и спецсредств в штате Сан-Андреасэ наручники являются устройством в виде двух закрывающихся на клЮч металлических браслетов; соединённых между собой небольшой цепочкой Они используются силовыми государственными структурами; либо выполняющими аналогичные функции негосударственными организациями для ограничения свободы действий человека посредством сковывания его рук Частью ст. 22 закона &lt;0 деятельности региональных правоохранительных органов штата Сан-Андреасх установлены основания для применения специальных средств сотрудниками правоохранительных органов. При этом применение наручников является неотъемлемой частью задержания лица; процедура проведения которого описана в ст: 17 Процессуального кодекса штата Сан-Андреас. Таким образом; офис Генерального прокурора считает что за применением наручников должна следовать установленная законом процедура задержания или конвоирования лица орган следствия; a их применение c целью принудительного выдворения государственного служащего, обладающего статусом правовой защиты, из места проведения процессуальных действий незаконным</w:t>
      </w:r>
    </w:p>
    <w:p>
      <w:pPr>
        <w:spacing w:before="0" w:after="0" w:line="240" w:lineRule="auto"/>
        <w:jc w:val="both"/>
      </w:pPr>
      <w:r>
        <w:t>THE ATTORNEY 6 Генеральный прокурор 3 В штата Сан-Андреас Toussaint Pederson Лос-Сантос, Капитолий SEAL oF тHE 9 августа 2026 года Ng 77-РПЗЗО-5/21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