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РЕГЛАМЕНТ НАХОЖДЕНИЯ И ПРЕБЫВАНИЯ НА ПРИЛЕГАЮЩЕЙ ТЕРРИТОРИИ ФОРТА-ЗАНКУДО ШТАТА САН-АНДРЕАС</w:t>
      </w:r>
    </w:p>
    <w:p>
      <w:pPr>
        <w:spacing w:before="0" w:after="0" w:line="240" w:lineRule="auto"/>
        <w:jc w:val="both"/>
      </w:pPr>
      <w:r>
        <w:t>https://forum.majestic-rp.ru/threads/reglament-nakhozhdeniya-i-prebyvaniya-na-prilegayushchei-territorii-forta-zankudo-shtata-san-andreas.3599528</w:t>
      </w:r>
    </w:p>
    <w:p>
      <w:pPr>
        <w:spacing w:before="0" w:after="0" w:line="240" w:lineRule="auto"/>
        <w:jc w:val="both"/>
      </w:pPr>
      <w:r>
        <w:t>=== ТЕМА ИЗМЕНИЛАСЬ (2026-09-04 00:22:56) ===</w:t>
      </w:r>
    </w:p>
    <w:p>
      <w:pPr>
        <w:spacing w:before="0" w:after="0" w:line="240" w:lineRule="auto"/>
        <w:jc w:val="both"/>
      </w:pPr>
      <w:r>
        <w:t>--- Обнаруженные изменения ---</w:t>
      </w:r>
    </w:p>
    <w:p>
      <w:pPr>
        <w:spacing w:before="0" w:after="0" w:line="240" w:lineRule="auto"/>
        <w:jc w:val="both"/>
      </w:pPr>
      <w:r>
        <w:t>[Пост #1] ДОБАВЛЕН (автор: Donald Mythic)</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Donald Mythic Дата: 29.08.2026 в 23:52</w:t>
      </w:r>
    </w:p>
    <w:p>
      <w:pPr>
        <w:spacing w:before="0" w:after="0" w:line="240" w:lineRule="auto"/>
        <w:jc w:val="both"/>
      </w:pPr>
      <w:r>
        <w:t>РЕГЛАМЕНТ НАХОЖДЕНИЯ И ПРЕБЫВАНИЯ НА ПРИЛЕГАЮЩЕЙ ТЕРРИТОРИИ ФОРТА-ЗАНКУДО ШТАТА САН-АНДРЕАС</w:t>
      </w:r>
    </w:p>
    <w:p>
      <w:pPr>
        <w:spacing w:before="0" w:after="0" w:line="240" w:lineRule="auto"/>
        <w:jc w:val="both"/>
      </w:pPr>
      <w:r>
        <w:t>Глава I. Общие положения</w:t>
      </w:r>
    </w:p>
    <w:p>
      <w:pPr>
        <w:spacing w:before="0" w:after="0" w:line="240" w:lineRule="auto"/>
        <w:jc w:val="both"/>
      </w:pPr>
      <w:r>
        <w:t>Статья 1. Цели и предмет регулирования регламента</w:t>
      </w:r>
    </w:p>
    <w:p>
      <w:pPr>
        <w:spacing w:before="0" w:after="0" w:line="240" w:lineRule="auto"/>
        <w:jc w:val="both"/>
      </w:pPr>
      <w:r>
        <w:t>ч. 1 Настоящий регламент определяет перечень законных целей нахождения лиц на прилегающей территории военного объекта «Форт-Занкудо», а также порядок действий военнослужащих Национальной гвардии штата Сан-Андреас (далее — SANG) при обеспечении общественного порядка и безопасности на указанной территории.</w:t>
      </w:r>
    </w:p>
    <w:p>
      <w:pPr>
        <w:spacing w:before="0" w:after="0" w:line="240" w:lineRule="auto"/>
        <w:jc w:val="both"/>
      </w:pPr>
      <w:r>
        <w:t>ч. 2 Настоящий регламент разработан в целях обеспечения безопасности военного объекта, поддержания общественного порядка на прилегающей территории, предотвращения создания препятствий движению военной техники и обеспечения соблюдения режима доступа на закрытую территорию Форта-Занкудо.</w:t>
      </w:r>
    </w:p>
    <w:p>
      <w:pPr>
        <w:spacing w:before="0" w:after="0" w:line="240" w:lineRule="auto"/>
        <w:jc w:val="both"/>
      </w:pPr>
      <w:r>
        <w:t>ч. 3 Настоящий регламент не изменяет статус территории до линии КПП как свободной для посещения граждан и не приравнивает её к закрытой территории Форта-Занкудо. В соответствии со статьёй 2 частью 1 пунктом «ж» Закона «О закрытых и охраняемых территориях штата Сан-Андреас» закрытой территорией является непосредственно территория Форта-Занкудо, а участок до линии КПП признаётся прилегающей территорией в смысле статьи 1 части 1 пункта «в» и статьи 4 указанного Закона.</w:t>
      </w:r>
    </w:p>
    <w:p>
      <w:pPr>
        <w:spacing w:before="0" w:after="0" w:line="240" w:lineRule="auto"/>
        <w:jc w:val="both"/>
      </w:pPr>
      <w:r>
        <w:t>ч. 4 Настоящий регламент не устанавливает самостоятельных составов правонарушений, не вводит новые меры юридической ответственности и не ограничивает права граждан иначе, чем это прямо предусмотрено Конституцией штата Сан-Андреас, законами и кодексами штата Сан-Андреас.</w:t>
      </w:r>
    </w:p>
    <w:p>
      <w:pPr>
        <w:spacing w:before="0" w:after="0" w:line="240" w:lineRule="auto"/>
        <w:jc w:val="both"/>
      </w:pPr>
      <w:r>
        <w:t>ч. 5 Предотвращение, выявление и пресечение разведывательной, оперативно-розыскной и иной деятельности, направленной против военного объекта, осуществляются исключительно уполномоченными органами и должностными лицами в пределах их компетенции, установленной законодательством штата Сан-Андреас.</w:t>
      </w:r>
    </w:p>
    <w:p>
      <w:pPr>
        <w:spacing w:before="0" w:after="0" w:line="240" w:lineRule="auto"/>
        <w:jc w:val="both"/>
      </w:pPr>
      <w:r>
        <w:t>Статья 2. Территория действия регламента</w:t>
      </w:r>
    </w:p>
    <w:p>
      <w:pPr>
        <w:spacing w:before="0" w:after="0" w:line="240" w:lineRule="auto"/>
        <w:jc w:val="both"/>
      </w:pPr>
      <w:r>
        <w:t>ч. 1 Действие настоящего регламента распространяется на проезды и участки местности вблизи Контрольно-пропускного пункта №1 (КПП-1) и Контрольно-пропускного пункта №2 (КПП-2) Форта-Занкудо, расположенные до линии шлагбаумов и ворот КПП, в пределах схем визуализации, опубликованных в соответствии с Законом «О закрытых и охраняемых территориях штата Сан-Андреас».</w:t>
      </w:r>
    </w:p>
    <w:p>
      <w:pPr>
        <w:spacing w:before="0" w:after="0" w:line="240" w:lineRule="auto"/>
        <w:jc w:val="both"/>
      </w:pPr>
      <w:r>
        <w:t>ч. 2 Прилегающей территорией Форта-Занкудо признаётся участок, непосредственно примыкающий к охраняемому объекту и обозначенный белым цветом на официальных схемах визуализации территорий, опубликованных в соответствии с Законом «О закрытых и охраняемых территориях штата Сан-Андреас».</w:t>
      </w:r>
    </w:p>
    <w:p>
      <w:pPr>
        <w:spacing w:before="0" w:after="0" w:line="240" w:lineRule="auto"/>
        <w:jc w:val="both"/>
      </w:pPr>
      <w:r>
        <w:t>ч. 3 Территория до линии КПП-1 и КПП-2 является свободной для посещения граждан, однако лица, находящиеся на ней, обязаны соблюдать общественный порядок, не создавать угрозу безопасности военного объекта и не препятствовать движению военнослужащих, служебного транспорта и военно-транспортных колонн SANG.</w:t>
      </w:r>
    </w:p>
    <w:p>
      <w:pPr>
        <w:spacing w:before="0" w:after="0" w:line="240" w:lineRule="auto"/>
        <w:jc w:val="both"/>
      </w:pPr>
      <w:r>
        <w:t>ч. 4 Вся территория, находящаяся за линией шлагбаумов и ворот КПП-1 и КПП-2, является закрытой территорией Форта-Занкудо. Доступ на указанную территорию осуществляется исключительно в порядке, установленном статьёй 7 Закона «О закрытых и охраняемых территориях штата Сан-Андреас» и Законом «О Национальной гвардии штата Сан-Андреас».</w:t>
      </w:r>
    </w:p>
    <w:p>
      <w:pPr>
        <w:spacing w:before="0" w:after="0" w:line="240" w:lineRule="auto"/>
        <w:jc w:val="both"/>
      </w:pPr>
      <w:r>
        <w:t>Глава II. Порядок доступа и законные цели нахождения</w:t>
      </w:r>
    </w:p>
    <w:p>
      <w:pPr>
        <w:spacing w:before="0" w:after="0" w:line="240" w:lineRule="auto"/>
        <w:jc w:val="both"/>
      </w:pPr>
      <w:r>
        <w:t>Статья 3. Идентификация личности</w:t>
      </w:r>
    </w:p>
    <w:p>
      <w:pPr>
        <w:spacing w:before="0" w:after="0" w:line="240" w:lineRule="auto"/>
        <w:jc w:val="both"/>
      </w:pPr>
      <w:r>
        <w:t>ч. 1 Лица, обращающиеся на КПП-1 или КПП-2 Форта-Занкудо с целью поступления на службу, получения доступа на закрытую территорию, подачи обращения, встречи с руководством SANG либо совершения иных действий, связанных с взаимодействием с Национальной гвардией, обязаны иметь при себе документ, удостоверяющий личность.</w:t>
      </w:r>
    </w:p>
    <w:p>
      <w:pPr>
        <w:spacing w:before="0" w:after="0" w:line="240" w:lineRule="auto"/>
        <w:jc w:val="both"/>
      </w:pPr>
      <w:r>
        <w:t>ч. 2 Военнослужащие SANG при исполнении служебных обязанностей вправе потребовать предъявить документ, удостоверяющий личность, только при наличии фактических оснований, предусмотренных Процессуальным кодексом штата Сан-Андреас, Законом «О Национальной гвардии штата Сан-Андреас» либо настоящим регламентом.</w:t>
      </w:r>
    </w:p>
    <w:p>
      <w:pPr>
        <w:spacing w:before="0" w:after="0" w:line="240" w:lineRule="auto"/>
        <w:jc w:val="both"/>
      </w:pPr>
      <w:r>
        <w:t>ч. 3 К таким основаниям относятся:</w:t>
      </w:r>
    </w:p>
    <w:p>
      <w:pPr>
        <w:spacing w:before="0" w:after="0" w:line="240" w:lineRule="auto"/>
        <w:jc w:val="both"/>
      </w:pPr>
      <w:r>
        <w:t>а) обращение лица за проходом на закрытую территорию Форта-Занкудо;</w:t>
      </w:r>
    </w:p>
    <w:p>
      <w:pPr>
        <w:spacing w:before="0" w:after="0" w:line="240" w:lineRule="auto"/>
        <w:jc w:val="both"/>
      </w:pPr>
      <w:r>
        <w:t>б) нахождение лица в предмете, скрывающем лицо;</w:t>
      </w:r>
    </w:p>
    <w:p>
      <w:pPr>
        <w:spacing w:before="0" w:after="0" w:line="240" w:lineRule="auto"/>
        <w:jc w:val="both"/>
      </w:pPr>
      <w:r>
        <w:t>в) наличие достаточных оснований полагать, что лицо совершило правонарушение, препятствует выполнению задач SANG либо создаёт угрозу безопасности;</w:t>
      </w:r>
    </w:p>
    <w:p>
      <w:pPr>
        <w:spacing w:before="0" w:after="0" w:line="240" w:lineRule="auto"/>
        <w:jc w:val="both"/>
      </w:pPr>
      <w:r>
        <w:t>г) необходимость установления личности лица, в отношении которого начата процедура задержания.</w:t>
      </w:r>
    </w:p>
    <w:p>
      <w:pPr>
        <w:spacing w:before="0" w:after="0" w:line="240" w:lineRule="auto"/>
        <w:jc w:val="both"/>
      </w:pPr>
      <w:r>
        <w:t>ч. 4 Требование военнослужащего SANG должно быть ясно выражено, конкретно и связано с исполнением служебных обязанностей. По просьбе лица военнослужащий обязан кратко разъяснить фактическое и правовое основание требования, если такое разъяснение не создаёт угрозу безопасности и не препятствует выполнению служебной задачи.</w:t>
      </w:r>
    </w:p>
    <w:p>
      <w:pPr>
        <w:spacing w:before="0" w:after="0" w:line="240" w:lineRule="auto"/>
        <w:jc w:val="both"/>
      </w:pPr>
      <w:r>
        <w:t>ч. 5 Отсутствие у гражданина при себе документа, удостоверяющего личность, само по себе не является основанием для привлечения к ответственности, если иное прямо не предусмотрено законодательством штата Сан-Андреас.</w:t>
      </w:r>
    </w:p>
    <w:p>
      <w:pPr>
        <w:spacing w:before="0" w:after="0" w:line="240" w:lineRule="auto"/>
        <w:jc w:val="both"/>
      </w:pPr>
      <w:r>
        <w:t>Статья 4. Перечень законных целей для нахождения на прилегающей территории</w:t>
      </w:r>
    </w:p>
    <w:p>
      <w:pPr>
        <w:spacing w:before="0" w:after="0" w:line="240" w:lineRule="auto"/>
        <w:jc w:val="both"/>
      </w:pPr>
      <w:r>
        <w:t>ч. 1 В соответствии со статьёй 4 частями 2–3 Закона «О закрытых и охраняемых территориях штата Сан-Андреас», статьёй 2 частью 5 и статьёй 5 частью 1 пунктом «и» Закона «О Национальной гвардии штата Сан-Андреас», настоящий перечень законных целей нахождения на прилегающей территории Форта-Занкудо устанавливается руководством SANG по согласованию с Генеральным прокурором штата Сан-Андреас.</w:t>
      </w:r>
    </w:p>
    <w:p>
      <w:pPr>
        <w:spacing w:before="0" w:after="0" w:line="240" w:lineRule="auto"/>
        <w:jc w:val="both"/>
      </w:pPr>
      <w:r>
        <w:t>ч. 2 Обоснованными причинами для нахождения лиц на прилегающей территории Форта-Занкудо признаются:</w:t>
      </w:r>
    </w:p>
    <w:p>
      <w:pPr>
        <w:spacing w:before="0" w:after="0" w:line="240" w:lineRule="auto"/>
        <w:jc w:val="both"/>
      </w:pPr>
      <w:r>
        <w:t>а) следование на контрактную службу, прохождение призывных мероприятий или официальное трудоустройство в ряды SANG;</w:t>
      </w:r>
    </w:p>
    <w:p>
      <w:pPr>
        <w:spacing w:before="0" w:after="0" w:line="240" w:lineRule="auto"/>
        <w:jc w:val="both"/>
      </w:pPr>
      <w:r>
        <w:t>б) визит к руководству Национальной гвардии по предварительному согласованию, одобренному электронному заявлению или официальному приглашению;</w:t>
      </w:r>
    </w:p>
    <w:p>
      <w:pPr>
        <w:spacing w:before="0" w:after="0" w:line="240" w:lineRule="auto"/>
        <w:jc w:val="both"/>
      </w:pPr>
      <w:r>
        <w:t>в) подача письменных или устных обращений, заявлений либо жалоб в адрес руководства SANG через уполномоченных военнослужащих на КПП без самовольного прохода на закрытую территорию Форта-Занкудо;</w:t>
      </w:r>
    </w:p>
    <w:p>
      <w:pPr>
        <w:spacing w:before="0" w:after="0" w:line="240" w:lineRule="auto"/>
        <w:jc w:val="both"/>
      </w:pPr>
      <w:r>
        <w:t>г) осуществление законной журналистской деятельности сотрудниками средств массовой информации на территории до линии КПП, если такая деятельность не препятствует движению военнослужащих, служебного транспорта и военно-транспортных колонн, не нарушает общественный порядок и не связана с незаконным получением сведений, составляющих государственную тайну;</w:t>
      </w:r>
    </w:p>
    <w:p>
      <w:pPr>
        <w:spacing w:before="0" w:after="0" w:line="240" w:lineRule="auto"/>
        <w:jc w:val="both"/>
      </w:pPr>
      <w:r>
        <w:t>д) исполнение служебных обязанностей сотрудниками Офиса Генерального прокурора штата Сан-Андреас, Федерального расследовательского бюро, Регионального отделения Секретной службы США, Экстренной медицинской службы, Департамента здравоохранения и иных государственных органов в пределах их компетенции и в установленном законом порядке;</w:t>
      </w:r>
    </w:p>
    <w:p>
      <w:pPr>
        <w:spacing w:before="0" w:after="0" w:line="240" w:lineRule="auto"/>
        <w:jc w:val="both"/>
      </w:pPr>
      <w:r>
        <w:t>е) транспортировка грузов, выполнение поставочных, медицинских, технических или иных служебных задач, предварительно согласованных с руководством SANG либо уполномоченными государственными органами;</w:t>
      </w:r>
    </w:p>
    <w:p>
      <w:pPr>
        <w:spacing w:before="0" w:after="0" w:line="240" w:lineRule="auto"/>
        <w:jc w:val="both"/>
      </w:pPr>
      <w:r>
        <w:t>ж) иная цель, не противоречащая законодательству штата Сан-Андреас, если она была разъяснена лицом военнослужащему SANG и не создаёт угрозу безопасности военного объекта, общественному порядку или движению военно-транспортных колонн.</w:t>
      </w:r>
    </w:p>
    <w:p>
      <w:pPr>
        <w:spacing w:before="0" w:after="0" w:line="240" w:lineRule="auto"/>
        <w:jc w:val="both"/>
      </w:pPr>
      <w:r>
        <w:t>Глава III. Правила поведения и запреты</w:t>
      </w:r>
    </w:p>
    <w:p>
      <w:pPr>
        <w:spacing w:before="0" w:after="0" w:line="240" w:lineRule="auto"/>
        <w:jc w:val="both"/>
      </w:pPr>
      <w:r>
        <w:t>Статья 5. Нахождение без установленной цели и скрытие лица</w:t>
      </w:r>
    </w:p>
    <w:p>
      <w:pPr>
        <w:spacing w:before="0" w:after="0" w:line="240" w:lineRule="auto"/>
        <w:jc w:val="both"/>
      </w:pPr>
      <w:r>
        <w:t>ч. 1 Нахождение лиц на территории до линии КПП-1 и КПП-2 допускается при условии соблюдения общественного порядка и отсутствия угрозы безопасности военного объекта. Если лицо не имеет законной причины для нахождения у КПП, отказывается её назвать, нарушает общественный порядок, создаёт помехи движению военнослужащих, служебного транспорта или военно-транспортных колонн, военнослужащие SANG вправе вынести устное предупреждение и потребовать покинуть прилегающую территорию.</w:t>
      </w:r>
    </w:p>
    <w:p>
      <w:pPr>
        <w:spacing w:before="0" w:after="0" w:line="240" w:lineRule="auto"/>
        <w:jc w:val="both"/>
      </w:pPr>
      <w:r>
        <w:t>ч. 2 Сам по себе отказ назвать причину нахождения на территории до линии КПП не является основанием для задержания или применения специальных средств, если лицо не нарушает общественный порядок, не препятствует служебной деятельности SANG и не отказывается исполнить законное требование покинуть территорию после его ясного и мотивированного предъявления.</w:t>
      </w:r>
    </w:p>
    <w:p>
      <w:pPr>
        <w:spacing w:before="0" w:after="0" w:line="240" w:lineRule="auto"/>
        <w:jc w:val="both"/>
      </w:pPr>
      <w:r>
        <w:t>ч. 3 Нахождение лица в маске, балаклаве, мотоциклетном шлеме, капюшоне либо ином предмете, скрывающем лицо, не является самостоятельным основанием для привлечения к ответственности.</w:t>
      </w:r>
    </w:p>
    <w:p>
      <w:pPr>
        <w:spacing w:before="0" w:after="0" w:line="240" w:lineRule="auto"/>
        <w:jc w:val="both"/>
      </w:pPr>
      <w:r>
        <w:t>ч. 4 При наличии предмета, скрывающего лицо, военнослужащий SANG вправе потребовать его снятия исключительно для визуального установления личности в порядке статьи 16 части 5 Процессуального кодекса штата Сан-Андреас.</w:t>
      </w:r>
    </w:p>
    <w:p>
      <w:pPr>
        <w:spacing w:before="0" w:after="0" w:line="240" w:lineRule="auto"/>
        <w:jc w:val="both"/>
      </w:pPr>
      <w:r>
        <w:t>ч. 5 В случае отказа выполнить законное требование о снятии предмета, скрывающего лицо, либо отказа предъявить документ, удостоверяющий личность, военнослужащие SANG действуют в порядке статьи 16 части 5 Процессуального кодекса штата Сан-Андреас и вправе инициировать процедуру принудительного установления личности с применением специальных средств ограничения подвижности.</w:t>
      </w:r>
    </w:p>
    <w:p>
      <w:pPr>
        <w:spacing w:before="0" w:after="0" w:line="240" w:lineRule="auto"/>
        <w:jc w:val="both"/>
      </w:pPr>
      <w:r>
        <w:t>ч. 6 Отказ снять предмет, скрывающий лицо, либо отказ предъявить документы сам по себе не квалифицируется как неповиновение по статье 17.6 Уголовного кодекса штата Сан-Андреас, если иное не вытекает из иных противоправных действий лица.</w:t>
      </w:r>
    </w:p>
    <w:p>
      <w:pPr>
        <w:spacing w:before="0" w:after="0" w:line="240" w:lineRule="auto"/>
        <w:jc w:val="both"/>
      </w:pPr>
      <w:r>
        <w:t>Статья 6. Ограничения транспортного режима</w:t>
      </w:r>
    </w:p>
    <w:p>
      <w:pPr>
        <w:spacing w:before="0" w:after="0" w:line="240" w:lineRule="auto"/>
        <w:jc w:val="both"/>
      </w:pPr>
      <w:r>
        <w:t>ч. 1 Запрещается преднамеренное размещение, парковка или длительная остановка личного (гражданского) транспорта на подъездных путях к КПП-1 и КПП-2, если это создаёт помехи или барьеры для беспрепятственного выезда и движения военно-транспортных колонн и сопровождающей техники SANG.</w:t>
      </w:r>
    </w:p>
    <w:p>
      <w:pPr>
        <w:spacing w:before="0" w:after="0" w:line="240" w:lineRule="auto"/>
        <w:jc w:val="both"/>
      </w:pPr>
      <w:r>
        <w:t>ч. 2 Пересечение, занятие мест в организованных военных колоннах или блокирование их движения гражданским транспортом на прилегающей территории влечёт за собой фиксацию правонарушения военнослужащими SANG и незамедлительный вызов сотрудников правоохранительных органов (LSPD, LSCSD) для привлечения водителя к ответственности в соответствии со статьёй 20 Дорожного кодекса штата Сан-Андреас.</w:t>
      </w:r>
    </w:p>
    <w:p>
      <w:pPr>
        <w:spacing w:before="0" w:after="0" w:line="240" w:lineRule="auto"/>
        <w:jc w:val="both"/>
      </w:pPr>
      <w:r>
        <w:t>Статья 7. Запрет на провокационное и деструктивное поведение</w:t>
      </w:r>
    </w:p>
    <w:p>
      <w:pPr>
        <w:spacing w:before="0" w:after="0" w:line="240" w:lineRule="auto"/>
        <w:jc w:val="both"/>
      </w:pPr>
      <w:r>
        <w:t>ч. 1 На прилегающей территории Форта-Занкудо запрещается совершение действий, нарушающих общественный порядок, создающих непосредственную угрозу жизни, здоровью или безопасности граждан и военнослужащих, а также препятствующих исполнению служебных обязанностей SANG, в том числе: открытое удержание оружия в руках без признаков необходимой обороны или законного служебного основания; демонстративное обнажение гражданского или охотничьего оружия вне случаев, предусмотренных Законом «О регулировании оборота оружия, боеприпасов и спецсредств в штате San-Andreas»; размахивание кулаками; оскорбительное приставание к гражданам или военнослужащим на КПП; создание физических помех движению военнослужащих и служебного транспорта.</w:t>
      </w:r>
    </w:p>
    <w:p>
      <w:pPr>
        <w:spacing w:before="0" w:after="0" w:line="240" w:lineRule="auto"/>
        <w:jc w:val="both"/>
      </w:pPr>
      <w:r>
        <w:t>ч. 2 Вопрос о правомерности ношения, хранения, обнажения или использования оружия и специальных средств разрешается исключительно в соответствии с Законом «О регулировании оборота оружия, боеприпасов и спецсредств в штате San-Andreas», Процессуальным кодексом и иными актами большей юридической силы.</w:t>
      </w:r>
    </w:p>
    <w:p>
      <w:pPr>
        <w:spacing w:before="0" w:after="0" w:line="240" w:lineRule="auto"/>
        <w:jc w:val="both"/>
      </w:pPr>
      <w:r>
        <w:t>ч. 3 Использование устройств, воспроизводящих громкую музыку, а также создание шума, препятствующего служебной коммуникации военнослужащих SANG или нарушающего общественный порядок, влечёт последствия только в случаях и порядке, предусмотренных статьёй 21 Кодекса об административных правонарушениях штата Сан-Андреас и иными нормативными правовыми актами большей юридической силы.</w:t>
      </w:r>
    </w:p>
    <w:p>
      <w:pPr>
        <w:spacing w:before="0" w:after="0" w:line="240" w:lineRule="auto"/>
        <w:jc w:val="both"/>
      </w:pPr>
      <w:r>
        <w:t>Глава IV. Меры реагирования и ответственность за нарушения</w:t>
      </w:r>
    </w:p>
    <w:p>
      <w:pPr>
        <w:spacing w:before="0" w:after="0" w:line="240" w:lineRule="auto"/>
        <w:jc w:val="both"/>
      </w:pPr>
      <w:r>
        <w:t>Статья 8. Полномочия военнослужащих по обеспечению соблюдения регламента</w:t>
      </w:r>
    </w:p>
    <w:p>
      <w:pPr>
        <w:spacing w:before="0" w:after="0" w:line="240" w:lineRule="auto"/>
        <w:jc w:val="both"/>
      </w:pPr>
      <w:r>
        <w:t>ч. 1 Обеспечение соблюдения настоящего регламента на территории до линии КПП-1 и КПП-2 возлагается на военнослужащих SANG в пределах полномочий, установленных Законом «О Национальной гвардии штата Сан-Андреас», Процессуальным кодексом штата Сан-Андреас и Законом «О закрытых и охраняемых территориях штата Сан-Андреас».</w:t>
      </w:r>
    </w:p>
    <w:p>
      <w:pPr>
        <w:spacing w:before="0" w:after="0" w:line="240" w:lineRule="auto"/>
        <w:jc w:val="both"/>
      </w:pPr>
      <w:r>
        <w:t>ч. 2 При выявлении лиц, нарушающих положения настоящего регламента, военнослужащие SANG вправе:</w:t>
      </w:r>
    </w:p>
    <w:p>
      <w:pPr>
        <w:spacing w:before="0" w:after="0" w:line="240" w:lineRule="auto"/>
        <w:jc w:val="both"/>
      </w:pPr>
      <w:r>
        <w:t>а) вынести устное предупреждение с требованием прекратить противоправное действие, при необходимости кратко разъяснив правовое и фактическое основание требования;</w:t>
      </w:r>
    </w:p>
    <w:p>
      <w:pPr>
        <w:spacing w:before="0" w:after="0" w:line="240" w:lineRule="auto"/>
        <w:jc w:val="both"/>
      </w:pPr>
      <w:r>
        <w:t>б) потребовать от лица покинуть прилегающую территорию Форта-Занкудо в случае отсутствия законной причины для нахождения, отказа назвать такую причину, нарушения общественного порядка, создания помех движению военнослужащих, служебного транспорта или военно-транспортных колонн;</w:t>
      </w:r>
    </w:p>
    <w:p>
      <w:pPr>
        <w:spacing w:before="0" w:after="0" w:line="240" w:lineRule="auto"/>
        <w:jc w:val="both"/>
      </w:pPr>
      <w:r>
        <w:t>в) при наличии оснований, предусмотренных статьёй 16 частью 5 Процессуального кодекса штата Сан-Андреас, инициировать процедуру принудительного установления личности;</w:t>
      </w:r>
    </w:p>
    <w:p>
      <w:pPr>
        <w:spacing w:before="0" w:after="0" w:line="240" w:lineRule="auto"/>
        <w:jc w:val="both"/>
      </w:pPr>
      <w:r>
        <w:t>г) осуществить задержание лица в соответствии со статьёй 15 Процессуального кодекса штата Сан-Андреас и статьёй 10 Закона «О Национальной гвардии штата Сан-Андреас», если лицо совершило правонарушение на территории Форта-Занкудо или около него, либо совершило нарушение в отношении военнослужащих SANG;</w:t>
      </w:r>
    </w:p>
    <w:p>
      <w:pPr>
        <w:spacing w:before="0" w:after="0" w:line="240" w:lineRule="auto"/>
        <w:jc w:val="both"/>
      </w:pPr>
      <w:r>
        <w:t>д) после задержания незамедлительно передать лицо сотрудникам FIB, LSPD или LSCSD для проведения дальнейших процессуальных действий по статье 17 Процессуального кодекса штата Сан-Андреас, за исключением случаев, прямо относящихся к компетенции SANG;</w:t>
      </w:r>
    </w:p>
    <w:p>
      <w:pPr>
        <w:spacing w:before="0" w:after="0" w:line="240" w:lineRule="auto"/>
        <w:jc w:val="both"/>
      </w:pPr>
      <w:r>
        <w:t>е) участвовать в дальнейшем процессе задержания как военнослужащие, осуществившие задержание, без необходимости отдельного согласия принимающего сотрудника, если их участие не препятствует проведению процессуальных действий;</w:t>
      </w:r>
    </w:p>
    <w:p>
      <w:pPr>
        <w:spacing w:before="0" w:after="0" w:line="240" w:lineRule="auto"/>
        <w:jc w:val="both"/>
      </w:pPr>
      <w:r>
        <w:t>ж) проводить личный обыск лица только в рамках процедуры принудительного установления личности по статье 16 части 5 Процессуального кодекса штата Сан-Андреас, либо в рамках начатой процедуры задержания или ареста в порядке статьи 29 Процессуального кодекса штата Сан-Андреас.</w:t>
      </w:r>
    </w:p>
    <w:p>
      <w:pPr>
        <w:spacing w:before="0" w:after="0" w:line="240" w:lineRule="auto"/>
        <w:jc w:val="both"/>
      </w:pPr>
      <w:r>
        <w:t>ч. 3 Применение процедуры принудительного установления личности в отношении лиц, не скрывающих лицо и не отказывающихся от предъявления документов, по иным основаниям не допускается, если такие основания прямо не предусмотрены законодательством штата Сан-Андреас.</w:t>
      </w:r>
    </w:p>
    <w:p>
      <w:pPr>
        <w:spacing w:before="0" w:after="0" w:line="240" w:lineRule="auto"/>
        <w:jc w:val="both"/>
      </w:pPr>
      <w:r>
        <w:t>ч. 4 Личный обыск граждан только по мотиву их нахождения на прилегающей территории либо отказа назвать цель визита не допускается.</w:t>
      </w:r>
    </w:p>
    <w:p>
      <w:pPr>
        <w:spacing w:before="0" w:after="0" w:line="240" w:lineRule="auto"/>
        <w:jc w:val="both"/>
      </w:pPr>
      <w:r>
        <w:t>ч. 5 Военнослужащие SANG не осуществляют полноценные процессуальные действия по преступлениям региональной, федеральной или финансовой юрисдикции, включая самостоятельное проведение процедуры по статье 17 Процессуального кодекса, зачитывание правила Миранды и реализацию права на адвоката, если такие действия не отнесены к их компетенции действующим законодательством.</w:t>
      </w:r>
    </w:p>
    <w:p>
      <w:pPr>
        <w:spacing w:before="0" w:after="0" w:line="240" w:lineRule="auto"/>
        <w:jc w:val="both"/>
      </w:pPr>
      <w:r>
        <w:t>Статья 9. Правовая квалификация нарушений регламента</w:t>
      </w:r>
    </w:p>
    <w:p>
      <w:pPr>
        <w:spacing w:before="0" w:after="0" w:line="240" w:lineRule="auto"/>
        <w:jc w:val="both"/>
      </w:pPr>
      <w:r>
        <w:t>ч. 1 Отказ выполнить законное требование военнослужащего SANG о снятии предмета, скрывающего лицо, либо отказ предъявить документ, удостоверяющий личность, является основанием для начала процедуры принудительного установления личности в порядке статьи 16 части 5 Процессуального кодекса штата Сан-Андреас.</w:t>
      </w:r>
    </w:p>
    <w:p>
      <w:pPr>
        <w:spacing w:before="0" w:after="0" w:line="240" w:lineRule="auto"/>
        <w:jc w:val="both"/>
      </w:pPr>
      <w:r>
        <w:t>ч. 2 Неисполнение требования покинуть прилегающую территорию может повлечь применение мер, предусмотренных законодательством штата Сан-Андреас, только при одновременном наличии следующих условий:</w:t>
      </w:r>
    </w:p>
    <w:p>
      <w:pPr>
        <w:spacing w:before="0" w:after="0" w:line="240" w:lineRule="auto"/>
        <w:jc w:val="both"/>
      </w:pPr>
      <w:r>
        <w:t>а) требование предъявлено уполномоченным военнослужащим в пределах его компетенции;</w:t>
      </w:r>
    </w:p>
    <w:p>
      <w:pPr>
        <w:spacing w:before="0" w:after="0" w:line="240" w:lineRule="auto"/>
        <w:jc w:val="both"/>
      </w:pPr>
      <w:r>
        <w:t>б) требование основано на конкретных фактических обстоятельствах, связанных с нарушением общественного порядка, созданием препятствий служебной деятельности либо угрозой безопасности;</w:t>
      </w:r>
    </w:p>
    <w:p>
      <w:pPr>
        <w:spacing w:before="0" w:after="0" w:line="240" w:lineRule="auto"/>
        <w:jc w:val="both"/>
      </w:pPr>
      <w:r>
        <w:t>в) лицу разъяснены правовые и фактические основания предъявленного требования в объёме, необходимом для понимания его существа;</w:t>
      </w:r>
    </w:p>
    <w:p>
      <w:pPr>
        <w:spacing w:before="0" w:after="0" w:line="240" w:lineRule="auto"/>
        <w:jc w:val="both"/>
      </w:pPr>
      <w:r>
        <w:t>г) требование ясно выражено и доведено до сведения лица;</w:t>
      </w:r>
    </w:p>
    <w:p>
      <w:pPr>
        <w:spacing w:before="0" w:after="0" w:line="240" w:lineRule="auto"/>
        <w:jc w:val="both"/>
      </w:pPr>
      <w:r>
        <w:t>д) действия лица образуют состав правонарушения, предусмотренного законодательством штата Сан-Андреас.</w:t>
      </w:r>
    </w:p>
    <w:p>
      <w:pPr>
        <w:spacing w:before="0" w:after="0" w:line="240" w:lineRule="auto"/>
        <w:jc w:val="both"/>
      </w:pPr>
      <w:r>
        <w:t>ч. 3 Вопрос о квалификации действий лица по статье 17.6 Уголовного кодекса штата Сан-Андреас разрешается компетентным правоохранительным органом либо прокурором по итогам оценки всех обстоятельств конкретной ситуации.</w:t>
      </w:r>
    </w:p>
    <w:p>
      <w:pPr>
        <w:spacing w:before="0" w:after="0" w:line="240" w:lineRule="auto"/>
        <w:jc w:val="both"/>
      </w:pPr>
      <w:r>
        <w:t>ч. 4 Обращения граждан с вопросами, жалобами, просьбами разъяснить основания требований либо иные правомерные формы взаимодействия с военнослужащими SANG не являются провокацией или воспрепятствованием сами по себе.</w:t>
      </w:r>
    </w:p>
    <w:p>
      <w:pPr>
        <w:spacing w:before="0" w:after="0" w:line="240" w:lineRule="auto"/>
        <w:jc w:val="both"/>
      </w:pPr>
      <w:r>
        <w:t>ч. 5 Действия лица могут быть квалифицированы по части 2 статьи 43 Кодекса об административных правонарушениях штата Сан-Андреас только при наличии реальной существенной помехи исполнению конкретной служебной обязанности военнослужащего SANG. Для квалификации необходимо установить не только факт общения или отказа прекратить разговор, но и реальное создание существенной помехи исполнению конкретной служебной обязанности.</w:t>
      </w:r>
    </w:p>
    <w:p>
      <w:pPr>
        <w:spacing w:before="0" w:after="0" w:line="240" w:lineRule="auto"/>
        <w:jc w:val="both"/>
      </w:pPr>
      <w:r>
        <w:t>ч. 6 При наличии оснований для задержания военнослужащие SANG вправе задержать лицо в пределах полномочий, установленных Законом «О Национальной гвардии штата Сан-Андреас», Процессуальным кодексом штата Сан-Андреас и Законом «О закрытых и охраняемых территориях штата Сан-Андреас», с последующей передачей компетентному правоохранительному органу для решения вопроса о привлечении к ответственности.</w:t>
      </w:r>
    </w:p>
    <w:p>
      <w:pPr>
        <w:spacing w:before="0" w:after="0" w:line="240" w:lineRule="auto"/>
        <w:jc w:val="both"/>
      </w:pPr>
      <w:r>
        <w:t>Глава V. Заключительные положения</w:t>
      </w:r>
    </w:p>
    <w:p>
      <w:pPr>
        <w:spacing w:before="0" w:after="0" w:line="240" w:lineRule="auto"/>
        <w:jc w:val="both"/>
      </w:pPr>
      <w:r>
        <w:t>Статья 10. Вступление в силу и изменение регламента</w:t>
      </w:r>
    </w:p>
    <w:p>
      <w:pPr>
        <w:spacing w:before="0" w:after="0" w:line="240" w:lineRule="auto"/>
        <w:jc w:val="both"/>
      </w:pPr>
      <w:r>
        <w:t>ч. 1 Настоящий регламент вступает в силу после его утверждения Генералом Национальной гвардии штата Сан-Андреас и обязательного согласования с Генеральным прокурором штата Сан-Андреас в соответствии со статьёй 4 частью 3 Закона «О закрытых и охраняемых территориях штата Сан-Андреас» и статьёй 5 частью 1 пунктом «и» Закона «О Национальной гвардии штата Сан-Андреас».</w:t>
      </w:r>
    </w:p>
    <w:p>
      <w:pPr>
        <w:spacing w:before="0" w:after="0" w:line="240" w:lineRule="auto"/>
        <w:jc w:val="both"/>
      </w:pPr>
      <w:r>
        <w:t>ч. 2 Настоящий регламент подлежит официальному опубликованию на интернет-портале штата Сан-Андреас.</w:t>
      </w:r>
    </w:p>
    <w:p>
      <w:pPr>
        <w:spacing w:before="0" w:after="0" w:line="240" w:lineRule="auto"/>
        <w:jc w:val="both"/>
      </w:pPr>
      <w:r>
        <w:t>ч. 3 Если настоящий регламент принимается также в качестве внутреннего акта SANG, его утверждение осуществляется с соблюдением требований Закона «О Национальной гвардии штата Сан-Андреас» и внутренних нормативных правовых актов Национальной гвардии штата Сан-Андреас, утверждённых в установленном законом порядке, до официального опубликования регламента.</w:t>
      </w:r>
    </w:p>
    <w:p>
      <w:pPr>
        <w:spacing w:before="0" w:after="0" w:line="240" w:lineRule="auto"/>
        <w:jc w:val="both"/>
      </w:pPr>
      <w:r>
        <w:t>ч. 4 Изменения и дополнения в настоящий регламент вносятся Генералом Национальной гвардии штата Сан-Андреас по согласованию с Генеральным прокурором штата Сан-Андреас и подлежат официальному опубликованию.</w:t>
      </w:r>
    </w:p>
    <w:p>
      <w:pPr>
        <w:spacing w:before="0" w:after="0" w:line="240" w:lineRule="auto"/>
        <w:jc w:val="both"/>
      </w:pPr>
      <w:r>
        <w:t>ч. 5 Положения настоящего регламента применяются только в части, не противоречащей Конституции штата Сан-Андреас, Процессуальному кодексу штата Сан-Андреас, Закону «О Национальной гвардии штата Сан-Андреас», Закону «О закрытых и охраняемых территориях штата Сан-Андреас», а также иным нормативно-правовым актам, имеющим большую юридическую силу.</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