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ОБРАЩЕНИЕ О ДАЧЕ РАЗЪЯСНЕНИЙ ОТ ГЕНЕРАЛЬНОЙ ПРОКУРАТУРЫ №286 ОТ ГР-А Taki Hound</w:t>
      </w:r>
    </w:p>
    <w:p>
      <w:pPr>
        <w:spacing w:before="0" w:after="0" w:line="240" w:lineRule="auto"/>
        <w:jc w:val="both"/>
      </w:pPr>
      <w:r>
        <w:t>https://forum.majestic-rp.ru/threads/obrashcheniye-o-dache-raz-yasnenii-ot-general-noi-prokuratury-no286-ot-gr-a-taki-hound.3433887</w:t>
      </w:r>
    </w:p>
    <w:p>
      <w:pPr>
        <w:spacing w:before="0" w:after="0" w:line="240" w:lineRule="auto"/>
        <w:jc w:val="both"/>
      </w:pPr>
      <w:r>
        <w:t>=== ТЕМА ИЗМЕНИЛАСЬ (2026-09-04 00:22:20)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#1] ДОБАВЛЕН (автор: Takh)</w:t>
      </w:r>
    </w:p>
    <w:p>
      <w:pPr>
        <w:spacing w:before="0" w:after="0" w:line="240" w:lineRule="auto"/>
        <w:jc w:val="both"/>
      </w:pPr>
      <w:r>
        <w:t>[Пост #2] ДОБАВЛЕН (автор: Mihail Akrapovich)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Takh Дата: 06.07.2026 в 13:16</w:t>
      </w:r>
    </w:p>
    <w:p>
      <w:pPr>
        <w:spacing w:before="0" w:after="0" w:line="240" w:lineRule="auto"/>
        <w:jc w:val="both"/>
      </w:pPr>
      <w:r>
        <w:t>1. Ваши имя и фамилия: Taki Hound.</w:t>
      </w:r>
    </w:p>
    <w:p>
      <w:pPr>
        <w:spacing w:before="0" w:after="0" w:line="240" w:lineRule="auto"/>
        <w:jc w:val="both"/>
      </w:pPr>
      <w:r>
        <w:t>2. Ваш статус: должностное лицо.</w:t>
      </w:r>
    </w:p>
    <w:p>
      <w:pPr>
        <w:spacing w:before="0" w:after="0" w:line="240" w:lineRule="auto"/>
        <w:jc w:val="both"/>
      </w:pPr>
      <w:r>
        <w:t>3. Конкретная норма права для разъяснения: статья 24 АК: «Обнажение оружия в общественных местах». Ч. 1: «Обнажение огнестрельного и (или) холодного вида оружия в общественном месте или специальных средств или спортивного инвентаря лицом, не состоящим на государственной службе в правоохранительных органах штата Сан-Андреас или не исполняющим на тот момент должностные обязанности, без обоснованной необходимости».</w:t>
      </w:r>
    </w:p>
    <w:p>
      <w:pPr>
        <w:spacing w:before="0" w:after="0" w:line="240" w:lineRule="auto"/>
        <w:jc w:val="both"/>
      </w:pPr>
      <w:r>
        <w:t>4. Описание правовой неопределённости или спорного момента: данный кодекс говорит об обнажении оружия в общественном месте, подмечу слово «обнажение». Справка: Обнажение оружия — это действие: извлечение оружия из кобуры, чехла или иного средства переноски. Так как в законе об обороте оружия статьей 25, где написано: «Разрешается исключительно скрытое ношение оружия гражданским лицам», выходит, что извлечение должно происходить исключительно из сумки (скрытого ношения), так как в иных случаях это уже нарушения статьи 12.8 ч. 2 УК. По сути, всё написано верно, но неоднократно от адвокатов, прокуроров, когда я отправился в Говермент и начал уточнять там, чуть ли не каждый утверждал мне, что если человек носит оружие за спиной на ремне, нарушая 25-ю статью закона об обороте оружия, обязан понести наказание за административный кодекс, что виновных людей освобождает от ответственностиЧего я жду от разъяснения, это определения, что такое обнажение и открытое ношение, так как эти понятия часто путают.</w:t>
      </w:r>
    </w:p>
    <w:p>
      <w:pPr>
        <w:spacing w:before="0" w:after="0" w:line="240" w:lineRule="auto"/>
        <w:jc w:val="both"/>
      </w:pPr>
      <w:r>
        <w:t>5. Пример: сотрудник FIB задерживает человека на трассе за 12.8 ч. 2. Задержанный без формы гос. организаций и опознавательных знаков, с оружием на спине оказывается гос. сотрудником, после чего вызывается начальство и прокурор. Прокурор выносит решение выписать штраф без увольнения сотрудника за 24-ю АК. По итогу виновный человек не понес наказание по всей строгости закона.</w:t>
      </w:r>
    </w:p>
    <w:p>
      <w:pPr>
        <w:spacing w:before="0" w:after="0" w:line="240" w:lineRule="auto"/>
        <w:jc w:val="both"/>
      </w:pPr>
      <w:r>
        <w:t>6. Ваш контактный адрес электронной почты:</w:t>
      </w:r>
    </w:p>
    <w:p>
      <w:pPr>
        <w:spacing w:before="0" w:after="0" w:line="240" w:lineRule="auto"/>
        <w:jc w:val="both"/>
      </w:pPr>
      <w:r>
        <w:t>swifti5856@sa.com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7:</w:t>
      </w:r>
    </w:p>
    <w:p>
      <w:pPr>
        <w:spacing w:before="0" w:after="0" w:line="240" w:lineRule="auto"/>
        <w:jc w:val="both"/>
      </w:pPr>
      <w:r>
        <w:t>https://fotora.ru/uploaded/?ID=LXRUY06072026100912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8: T.Hound | Taki Hound.</w:t>
      </w:r>
    </w:p>
    <w:p>
      <w:pPr>
        <w:spacing w:before="0" w:after="0" w:line="240" w:lineRule="auto"/>
        <w:jc w:val="both"/>
      </w:pPr>
      <w:r>
        <w:t>Автор: Mihail Akrapovich Дата: 06.07.2026 в 20:08</w:t>
      </w:r>
    </w:p>
    <w:p>
      <w:pPr>
        <w:spacing w:before="0" w:after="0" w:line="240" w:lineRule="auto"/>
        <w:jc w:val="both"/>
      </w:pPr>
      <w:r>
        <w:t>ПОСТАНОВЛЕНИЕ</w:t>
      </w:r>
    </w:p>
    <w:p>
      <w:pPr>
        <w:spacing w:before="0" w:after="0" w:line="240" w:lineRule="auto"/>
        <w:jc w:val="both"/>
      </w:pPr>
      <w:r>
        <w:t>0б отказе в принятии обращения к производству</w:t>
      </w:r>
    </w:p>
    <w:p>
      <w:pPr>
        <w:spacing w:before="0" w:after="0" w:line="240" w:lineRule="auto"/>
        <w:jc w:val="both"/>
      </w:pPr>
      <w:r>
        <w:t>г Лос-Сантос</w:t>
      </w:r>
    </w:p>
    <w:p>
      <w:pPr>
        <w:spacing w:before="0" w:after="0" w:line="240" w:lineRule="auto"/>
        <w:jc w:val="both"/>
      </w:pPr>
      <w:r>
        <w:t>Ng 286, 06.07.2026</w:t>
      </w:r>
    </w:p>
    <w:p>
      <w:pPr>
        <w:spacing w:before="0" w:after="0" w:line="240" w:lineRule="auto"/>
        <w:jc w:val="both"/>
      </w:pPr>
      <w:r>
        <w:t>Прокурор штата Сан-Андреас Alexandr Akrapovich; рассмотрев поданное обращение органы прокуратуры ОT гражданина Egor Rossex;</w:t>
      </w:r>
    </w:p>
    <w:p>
      <w:pPr>
        <w:spacing w:before="0" w:after="0" w:line="240" w:lineRule="auto"/>
        <w:jc w:val="both"/>
      </w:pPr>
      <w:r>
        <w:t>ус т а н 0 в и л :</w:t>
      </w:r>
    </w:p>
    <w:p>
      <w:pPr>
        <w:spacing w:before="0" w:after="0" w:line="240" w:lineRule="auto"/>
        <w:jc w:val="both"/>
      </w:pPr>
      <w:r>
        <w:t>06 ИЮЛЯ 2026 года было подано обращение Офис Генерального прокурора на незаконность действий сотрудника LSPD Melvin Brown, выразившихся необоснованном задержании, отказе в предоставлении адвоката аресте без возможности выхода под залог</w:t>
      </w:r>
    </w:p>
    <w:p>
      <w:pPr>
        <w:spacing w:before="0" w:after="0" w:line="240" w:lineRule="auto"/>
        <w:jc w:val="both"/>
      </w:pPr>
      <w:r>
        <w:t>Однако сотрудником прокуратуры было обнаружено нарушение регламента подачи обращения в Офис Генерального прокурора; a именно:</w:t>
      </w:r>
    </w:p>
    <w:p>
      <w:pPr>
        <w:spacing w:before="0" w:after="0" w:line="240" w:lineRule="auto"/>
        <w:jc w:val="both"/>
      </w:pPr>
      <w:r>
        <w:t>п. 6 ст: 8 Регламента</w:t>
      </w:r>
    </w:p>
    <w:p>
      <w:pPr>
        <w:spacing w:before="0" w:after="0" w:line="240" w:lineRule="auto"/>
        <w:jc w:val="both"/>
      </w:pPr>
      <w:r>
        <w:t>отсутствует ксерокопия паспорта вместо неё указано ФЯ даю карту&gt;; что не является надлежащим исполнением требования предоставлении документа, удостоверяющего личность);</w:t>
      </w:r>
    </w:p>
    <w:p>
      <w:pPr>
        <w:spacing w:before="0" w:after="0" w:line="240" w:lineRule="auto"/>
        <w:jc w:val="both"/>
      </w:pPr>
      <w:r>
        <w:t>п: 5 ст 8 Регламента</w:t>
      </w:r>
    </w:p>
    <w:p>
      <w:pPr>
        <w:spacing w:before="0" w:after="0" w:line="240" w:lineRule="auto"/>
        <w:jc w:val="both"/>
      </w:pPr>
      <w:r>
        <w:t>отсутствуют надлежащие доказательства нарушения (представленная видеозапись не воспроизводится, ошибка видеоплеера, что не позволяет проверить доводы заявителя) Ha основании изложенного, поданное обращение нарушает регламенты подачи обращения ходатайств Офис Генерального прокурора; свЯЗИ чем; руководствуясь CT 30 Закона &lt;0 деятельности офиса Генерального прокурора штата Сан-Андреасх, прокурор Alexandr Akrapovich;</w:t>
      </w:r>
    </w:p>
    <w:p>
      <w:pPr>
        <w:spacing w:before="0" w:after="0" w:line="240" w:lineRule="auto"/>
        <w:jc w:val="both"/>
      </w:pPr>
      <w:r>
        <w:t>I 0 c T a Н 0 в И Л :</w:t>
      </w:r>
    </w:p>
    <w:p>
      <w:pPr>
        <w:spacing w:before="0" w:after="0" w:line="240" w:lineRule="auto"/>
        <w:jc w:val="both"/>
      </w:pPr>
      <w:r>
        <w:t>1.B принятии к производству Офиса Генерального прокурора штата Сан-Андреас обращения гражданина Egor Rossex Ng 286, поступившего &lt;бж июля 2026 года; отказать 1. Разъяснить гражданину Egor Rossex; ЧТо повторное обращение ПО данному вопросу может быть рассмотрено ТОЛЬКо при условии устранения недостатков; послуживших основанием ДЛЯ настоящего отказа, именно: предоставления ксерокопии паспорта и надлежащих доказательств нарушения (рабочей видеозаписи)</w:t>
      </w:r>
    </w:p>
    <w:p>
      <w:pPr>
        <w:spacing w:before="0" w:after="0" w:line="240" w:lineRule="auto"/>
        <w:jc w:val="both"/>
      </w:pPr>
      <w:r>
        <w:t>2. В случае несогласия c принятым решением Вы имеете законное право обжаловать его в установленном порядке</w:t>
      </w:r>
    </w:p>
    <w:p>
      <w:pPr>
        <w:spacing w:before="0" w:after="0" w:line="240" w:lineRule="auto"/>
        <w:jc w:val="both"/>
      </w:pPr>
      <w:r>
        <w:t>С CIfrepovick</w:t>
      </w:r>
    </w:p>
    <w:p>
      <w:pPr>
        <w:spacing w:before="0" w:after="0" w:line="240" w:lineRule="auto"/>
        <w:jc w:val="both"/>
      </w:pPr>
      <w:r>
        <w:t>Аъъ 2 и ф 0</w:t>
      </w:r>
    </w:p>
    <w:p>
      <w:pPr>
        <w:spacing w:before="0" w:after="0" w:line="240" w:lineRule="auto"/>
        <w:jc w:val="both"/>
      </w:pPr>
      <w:r>
        <w:t>Прокурор</w:t>
      </w:r>
    </w:p>
    <w:p>
      <w:pPr>
        <w:spacing w:before="0" w:after="0" w:line="240" w:lineRule="auto"/>
        <w:jc w:val="both"/>
      </w:pPr>
      <w:r>
        <w:t>ох</w:t>
      </w:r>
    </w:p>
    <w:p>
      <w:pPr>
        <w:spacing w:before="0" w:after="0" w:line="240" w:lineRule="auto"/>
        <w:jc w:val="both"/>
      </w:pPr>
      <w:r>
        <w:t>КАНЦЕ ДЯРИЯ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