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и форма подачи ходатайств в Офис Генерального прокурора</w:t>
      </w:r>
    </w:p>
    <w:p>
      <w:pPr>
        <w:spacing w:before="0" w:after="0" w:line="240" w:lineRule="auto"/>
        <w:jc w:val="both"/>
      </w:pPr>
      <w:r>
        <w:t>https://forum.majestic-rp.ru/threads/pravila-i-forma-podachi-khodataistv-v-ofis-general-nogo-prokurora.3344213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Vladislav DeRollins Дата: 11.06.2026 в 16:43</w:t>
      </w:r>
    </w:p>
    <w:p>
      <w:pPr>
        <w:spacing w:before="0" w:after="0" w:line="240" w:lineRule="auto"/>
        <w:jc w:val="both"/>
      </w:pPr>
      <w:r>
        <w:t>Правила и форма подачи ходатайств в Офис Генерального прокурора</w:t>
      </w:r>
    </w:p>
    <w:p>
      <w:pPr>
        <w:spacing w:before="0" w:after="0" w:line="240" w:lineRule="auto"/>
        <w:jc w:val="both"/>
      </w:pPr>
      <w:r>
        <w:t>I. Процессуальные нормы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41.</w:t>
      </w:r>
    </w:p>
    <w:p>
      <w:pPr>
        <w:spacing w:before="0" w:after="0" w:line="240" w:lineRule="auto"/>
        <w:jc w:val="both"/>
      </w:pPr>
      <w:r>
        <w:t>Лица, имеющие право заявить ходатайство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Подозреваемый, обвиняемый, его защитник, потерпевший, его законный представитель и представитель, частный обвинитель, эксперт, гражданский истец, гражданский ответчик, их представители, представитель администрации организации и иное лицо, права и законные интересы которых затронуты в ходе досудебного или судебного производства, вправе заявить ходатайство о производстве процессуальных действий или принятии процессуальных решений для установления обстоятельств, имеющих значение для дела, обеспечения прав и законных интересов лица, заявившего ходатайство, либо представляемых им лица или организации.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Ходатайство заявляется в орган-(ы), осуществляющий следствие, либо в суд.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Правом заявлять ходатайство в ходе судебного разбирательства обладает также государственный обвинитель.</w:t>
      </w:r>
    </w:p>
    <w:p>
      <w:pPr>
        <w:spacing w:before="0" w:after="0" w:line="240" w:lineRule="auto"/>
        <w:jc w:val="both"/>
      </w:pPr>
      <w:r>
        <w:t>Статья 42.</w:t>
      </w:r>
    </w:p>
    <w:p>
      <w:pPr>
        <w:spacing w:before="0" w:after="0" w:line="240" w:lineRule="auto"/>
        <w:jc w:val="both"/>
      </w:pPr>
      <w:r>
        <w:t>Заявление ходатайства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Ходатайство может быть заявлено в любой момент производства по делу.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Отклонение ходатайства не лишает заявителя права вновь заявить ходатайство.</w:t>
      </w:r>
    </w:p>
    <w:p>
      <w:pPr>
        <w:spacing w:before="0" w:after="0" w:line="240" w:lineRule="auto"/>
        <w:jc w:val="both"/>
      </w:pPr>
      <w:r>
        <w:t>Статья 43.</w:t>
      </w:r>
    </w:p>
    <w:p>
      <w:pPr>
        <w:spacing w:before="0" w:after="0" w:line="240" w:lineRule="auto"/>
        <w:jc w:val="both"/>
      </w:pPr>
      <w:r>
        <w:t>Сроки рассмотрения и разрешение ходатайства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Ходатайство подлежит рассмотрению и разрешению непосредственно после его заявления. В случаях, когда немедленное принятие решения по ходатайству, заявленному в ходе предварительного расследования, невозможно, оно должно быть разрешено не позднее 3 суток со дня его заявления.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Об удовлетворении ходатайства либо о полном или частичном отказе в его удовлетворении уполномоченный сотрудник органа, осуществляющего следствие, судья выносят постановление. Решение по ходатайству может быть обжаловано в вышестоящую инстанцию суда или вышестоящему уполномоченному сотруднику органа, осуществляющего следствие или в Офисе Генерального Прокурора</w:t>
      </w:r>
    </w:p>
    <w:p>
      <w:pPr>
        <w:spacing w:before="0" w:after="0" w:line="240" w:lineRule="auto"/>
        <w:jc w:val="both"/>
      </w:pPr>
      <w:r>
        <w:t>II. Форма подачи ходатайств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От гражданина штата Сан-Андреас: *Ваше Имя Фамилия*</w:t>
      </w:r>
    </w:p>
    <w:p>
      <w:pPr>
        <w:spacing w:before="0" w:after="0" w:line="240" w:lineRule="auto"/>
        <w:jc w:val="both"/>
      </w:pPr>
      <w:r>
        <w:t>в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по обращению №XXXX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ХОДАТАЙСТВО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Я, гражданин штата Сан-Андреас, являясь *Ваш статус в обращении*, подаю ходатайство о *Тема ходатайства* в Офис Генерального прокурора штата Сан-Андреас.</w:t>
      </w:r>
    </w:p>
    <w:p>
      <w:pPr>
        <w:spacing w:before="0" w:after="0" w:line="240" w:lineRule="auto"/>
        <w:jc w:val="both"/>
      </w:pPr>
      <w:r>
        <w:t>*Полностью, во всех подробностях изложить ситуацию и описать просьбу к Офису Генерального прокурора*</w:t>
      </w:r>
    </w:p>
    <w:p>
      <w:pPr>
        <w:spacing w:before="0" w:after="0" w:line="240" w:lineRule="auto"/>
        <w:jc w:val="both"/>
      </w:pPr>
      <w:r>
        <w:t>К ходатайству прикладываю следующую документацию:</w:t>
      </w:r>
    </w:p>
    <w:p>
      <w:pPr>
        <w:spacing w:before="0" w:after="0" w:line="240" w:lineRule="auto"/>
        <w:jc w:val="both"/>
      </w:pPr>
      <w:r>
        <w:t>1. Ксерокопия Вашего паспорта: *гиперссылка*</w:t>
      </w:r>
    </w:p>
    <w:p>
      <w:pPr>
        <w:spacing w:before="0" w:after="0" w:line="240" w:lineRule="auto"/>
        <w:jc w:val="both"/>
      </w:pPr>
      <w:r>
        <w:t>2. Доказательства (фото,аудио,видео) (( Если фото,аудио,видео OOC, помечайте их двойными скобками )): *гиперссылка*</w:t>
      </w:r>
    </w:p>
    <w:p>
      <w:pPr>
        <w:spacing w:before="0" w:after="0" w:line="240" w:lineRule="auto"/>
        <w:jc w:val="both"/>
      </w:pPr>
      <w:r>
        <w:t>3. Контакты: тел. *номер телефона*, почта (( discord с #0000 )) *discord</w:t>
      </w:r>
    </w:p>
    <w:p>
      <w:pPr>
        <w:spacing w:before="0" w:after="0" w:line="240" w:lineRule="auto"/>
        <w:jc w:val="both"/>
      </w:pPr>
      <w:r>
        <w:t>@sa.com</w:t>
      </w:r>
    </w:p>
    <w:p>
      <w:pPr>
        <w:spacing w:before="0" w:after="0" w:line="240" w:lineRule="auto"/>
        <w:jc w:val="both"/>
      </w:pPr>
      <w:r>
        <w:t>*.</w:t>
      </w:r>
    </w:p>
    <w:p>
      <w:pPr>
        <w:spacing w:before="0" w:after="0" w:line="240" w:lineRule="auto"/>
        <w:jc w:val="both"/>
      </w:pPr>
      <w:r>
        <w:t>Дата подачи заявления: xx.xx.xx.</w:t>
      </w:r>
    </w:p>
    <w:p>
      <w:pPr>
        <w:spacing w:before="0" w:after="0" w:line="240" w:lineRule="auto"/>
        <w:jc w:val="both"/>
      </w:pPr>
      <w:r>
        <w:t>Подпись: ______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