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Регламент Квалификационной комиссии Пленума судебной системы штата Сан-Андреас</w:t>
      </w:r>
    </w:p>
    <w:p>
      <w:pPr>
        <w:spacing w:before="0" w:after="0" w:line="240" w:lineRule="auto"/>
        <w:jc w:val="both"/>
      </w:pPr>
      <w:r>
        <w:t>https://forum.majestic-rp.ru/threads/reglament-kvalifikatsionnoi-komissii-plenuma-sudebnoi-sistemy-shtata-san-andreas.3565549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Otto Lindemann Дата: 16.08.2026 в 20:23</w:t>
      </w:r>
    </w:p>
    <w:p>
      <w:pPr>
        <w:spacing w:before="0" w:after="0" w:line="240" w:lineRule="auto"/>
        <w:jc w:val="both"/>
      </w:pPr>
      <w:r>
        <w:t>Утверждено</w:t>
      </w:r>
    </w:p>
    <w:p>
      <w:pPr>
        <w:spacing w:before="0" w:after="0" w:line="240" w:lineRule="auto"/>
        <w:jc w:val="both"/>
      </w:pPr>
      <w:r>
        <w:t>Постановлением Пленума</w:t>
      </w:r>
    </w:p>
    <w:p>
      <w:pPr>
        <w:spacing w:before="0" w:after="0" w:line="240" w:lineRule="auto"/>
        <w:jc w:val="both"/>
      </w:pPr>
      <w:r>
        <w:t>судебной системы</w:t>
      </w:r>
    </w:p>
    <w:p>
      <w:pPr>
        <w:spacing w:before="0" w:after="0" w:line="240" w:lineRule="auto"/>
        <w:jc w:val="both"/>
      </w:pPr>
      <w:r>
        <w:t>штата Сан-Андреас</w:t>
      </w:r>
    </w:p>
    <w:p>
      <w:pPr>
        <w:spacing w:before="0" w:after="0" w:line="240" w:lineRule="auto"/>
        <w:jc w:val="both"/>
      </w:pPr>
      <w:r>
        <w:t>№ 01 от 09.08.2026 г.​</w:t>
      </w:r>
    </w:p>
    <w:p>
      <w:pPr>
        <w:spacing w:before="0" w:after="0" w:line="240" w:lineRule="auto"/>
        <w:jc w:val="both"/>
      </w:pPr>
      <w:r>
        <w:t>Регламент Квалификационной комиссии Пленума судебной системы штата Сан-Андреас</w:t>
      </w:r>
    </w:p>
    <w:p>
      <w:pPr>
        <w:spacing w:before="0" w:after="0" w:line="240" w:lineRule="auto"/>
        <w:jc w:val="both"/>
      </w:pPr>
      <w:r>
        <w:t>1. Общие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1.1.</w:t>
      </w:r>
    </w:p>
    <w:p>
      <w:pPr>
        <w:spacing w:before="0" w:after="0" w:line="240" w:lineRule="auto"/>
        <w:jc w:val="both"/>
      </w:pPr>
      <w:r>
        <w:t>Настоящий Регламент является локальным нормативным правовым актом, определяющим статус, состав и порядок деятельности Квалификационной комиссии Пленума судебной системы штата Сан-Андреас, а также порядок организации и проведения квалификационных проверок кандидатов на должности судей и действующих судей штата Сан-Андреас.</w:t>
      </w:r>
    </w:p>
    <w:p>
      <w:pPr>
        <w:spacing w:before="0" w:after="0" w:line="240" w:lineRule="auto"/>
        <w:jc w:val="both"/>
      </w:pPr>
      <w:r>
        <w:t>1.2.</w:t>
      </w:r>
    </w:p>
    <w:p>
      <w:pPr>
        <w:spacing w:before="0" w:after="0" w:line="240" w:lineRule="auto"/>
        <w:jc w:val="both"/>
      </w:pPr>
      <w:r>
        <w:t>Квалификационная комиссия Пленума судебной системы штата Сан-Андреас является обособленным коллегиальным органом Пленума, учреждаемым и упраздняемым постановлением Пленума в целях проведения квалификационной аттестации судей, присвоения и изменения квалификационных классов судей, а также рассмотрения заявлений кандидатов на должности судей.</w:t>
      </w:r>
    </w:p>
    <w:p>
      <w:pPr>
        <w:spacing w:before="0" w:after="0" w:line="240" w:lineRule="auto"/>
        <w:jc w:val="both"/>
      </w:pPr>
      <w:r>
        <w:t>1.3.</w:t>
      </w:r>
    </w:p>
    <w:p>
      <w:pPr>
        <w:spacing w:before="0" w:after="0" w:line="240" w:lineRule="auto"/>
        <w:jc w:val="both"/>
      </w:pPr>
      <w:r>
        <w:t>В настоящем Регламенте под Комиссией понимается Квалификационная комиссия Пленума судебной системы штата Сан-Андреас; под Пленумом понимается Пленум судебной системы штата Сан-Андреас; под квалификационной проверкой понимается проводимая Комиссией проверка профессиональных знаний и практических навыков; под проверяемым лицом понимается кандидат на должность судьи либо действующий судья.</w:t>
      </w:r>
    </w:p>
    <w:p>
      <w:pPr>
        <w:spacing w:before="0" w:after="0" w:line="240" w:lineRule="auto"/>
        <w:jc w:val="both"/>
      </w:pPr>
      <w:r>
        <w:t>1.4.</w:t>
      </w:r>
    </w:p>
    <w:p>
      <w:pPr>
        <w:spacing w:before="0" w:after="0" w:line="240" w:lineRule="auto"/>
        <w:jc w:val="both"/>
      </w:pPr>
      <w:r>
        <w:t>Комиссия в своей деятельности руководствуется Конституцией штата Сан-Андреас, Конституционным законом «О судебной системе штата Сан-Андреас», иными законами и кодексами штата Сан-Андреас, Кодексом судейской этики, Положением о квалификационных классах судей штата Сан-Андреас, постановлениями Пленума и настоящим Регламентом.</w:t>
      </w:r>
    </w:p>
    <w:p>
      <w:pPr>
        <w:spacing w:before="0" w:after="0" w:line="240" w:lineRule="auto"/>
        <w:jc w:val="both"/>
      </w:pPr>
      <w:r>
        <w:t>1.5.</w:t>
      </w:r>
    </w:p>
    <w:p>
      <w:pPr>
        <w:spacing w:before="0" w:after="0" w:line="240" w:lineRule="auto"/>
        <w:jc w:val="both"/>
      </w:pPr>
      <w:r>
        <w:t>Комиссия самостоятельно проводит квалификационные проверки и квалификационную аттестацию судей, принимает по их результатам решения о присвоении очередного или внеочередного квалификационного класса, оставлении судьи в ранее присвоенном квалификационном классе либо лишении судьи текущего квалификационного класса с понижением до предыдущего. Указанные решения не требуют утверждения Пленумом.</w:t>
      </w:r>
    </w:p>
    <w:p>
      <w:pPr>
        <w:spacing w:before="0" w:after="0" w:line="240" w:lineRule="auto"/>
        <w:jc w:val="both"/>
      </w:pPr>
      <w:r>
        <w:t>1.6.</w:t>
      </w:r>
    </w:p>
    <w:p>
      <w:pPr>
        <w:spacing w:before="0" w:after="0" w:line="240" w:lineRule="auto"/>
        <w:jc w:val="both"/>
      </w:pPr>
      <w:r>
        <w:t>Представления и содержащиеся в заключениях Комиссии рекомендации по вопросам приостановления или прекращения полномочий судьи либо освобождения судьи от должности носят рекомендательный характер и подлежат рассмотрению уполномоченным органом или должностным лицом.</w:t>
      </w:r>
    </w:p>
    <w:p>
      <w:pPr>
        <w:spacing w:before="0" w:after="0" w:line="240" w:lineRule="auto"/>
        <w:jc w:val="both"/>
      </w:pPr>
      <w:r>
        <w:t>1.7.</w:t>
      </w:r>
    </w:p>
    <w:p>
      <w:pPr>
        <w:spacing w:before="0" w:after="0" w:line="240" w:lineRule="auto"/>
        <w:jc w:val="both"/>
      </w:pPr>
      <w:r>
        <w:t>Деятельность Комиссии основывается на принципах законности, коллегиальности, независимости судей, объективности, равенства проверяемых лиц, единства требований и обоснованности принимаемых решений.​</w:t>
      </w:r>
    </w:p>
    <w:p>
      <w:pPr>
        <w:spacing w:before="0" w:after="0" w:line="240" w:lineRule="auto"/>
        <w:jc w:val="both"/>
      </w:pPr>
      <w:r>
        <w:t>2. Состав и организация деятельности Комиссии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2.1.</w:t>
      </w:r>
    </w:p>
    <w:p>
      <w:pPr>
        <w:spacing w:before="0" w:after="0" w:line="240" w:lineRule="auto"/>
        <w:jc w:val="both"/>
      </w:pPr>
      <w:r>
        <w:t>Комиссия действует в составе 3 лиц: Председателя Комиссии и 2 членов Комиссии.</w:t>
      </w:r>
    </w:p>
    <w:p>
      <w:pPr>
        <w:spacing w:before="0" w:after="0" w:line="240" w:lineRule="auto"/>
        <w:jc w:val="both"/>
      </w:pPr>
      <w:r>
        <w:t>2.2.</w:t>
      </w:r>
    </w:p>
    <w:p>
      <w:pPr>
        <w:spacing w:before="0" w:after="0" w:line="240" w:lineRule="auto"/>
        <w:jc w:val="both"/>
      </w:pPr>
      <w:r>
        <w:t>Председатель Комиссии избирается на должность и освобождается от должности Пленумом по представлению Председателя Верховного Суда штата Сан-Андреас. Члены Комиссии избираются на должность и освобождаются от должности Пленумом по представлению Председателя Верховного Суда штата Сан-Андреас или по представлению Председателя Комиссии.</w:t>
      </w:r>
    </w:p>
    <w:p>
      <w:pPr>
        <w:spacing w:before="0" w:after="0" w:line="240" w:lineRule="auto"/>
        <w:jc w:val="both"/>
      </w:pPr>
      <w:r>
        <w:t>2.3.</w:t>
      </w:r>
    </w:p>
    <w:p>
      <w:pPr>
        <w:spacing w:before="0" w:after="0" w:line="240" w:lineRule="auto"/>
        <w:jc w:val="both"/>
      </w:pPr>
      <w:r>
        <w:t>Председатель Комиссии:</w:t>
      </w:r>
    </w:p>
    <w:p>
      <w:pPr>
        <w:spacing w:before="0" w:after="0" w:line="240" w:lineRule="auto"/>
        <w:jc w:val="both"/>
      </w:pPr>
      <w:r>
        <w:t>а) осуществляет руководство деятельностью Комиссии;</w:t>
      </w:r>
    </w:p>
    <w:p>
      <w:pPr>
        <w:spacing w:before="0" w:after="0" w:line="240" w:lineRule="auto"/>
        <w:jc w:val="both"/>
      </w:pPr>
      <w:r>
        <w:t>б) принимает поступившие представления;</w:t>
      </w:r>
    </w:p>
    <w:p>
      <w:pPr>
        <w:spacing w:before="0" w:after="0" w:line="240" w:lineRule="auto"/>
        <w:jc w:val="both"/>
      </w:pPr>
      <w:r>
        <w:t>в) определяет дату, время, место и состав участников квалификационной проверки;</w:t>
      </w:r>
    </w:p>
    <w:p>
      <w:pPr>
        <w:spacing w:before="0" w:after="0" w:line="240" w:lineRule="auto"/>
        <w:jc w:val="both"/>
      </w:pPr>
      <w:r>
        <w:t>г) определяет</w:t>
      </w:r>
    </w:p>
    <w:p>
      <w:pPr>
        <w:spacing w:before="0" w:after="0" w:line="240" w:lineRule="auto"/>
        <w:jc w:val="both"/>
      </w:pPr>
      <w:r>
        <w:t>содержание квалификационной проверки;</w:t>
      </w:r>
    </w:p>
    <w:p>
      <w:pPr>
        <w:spacing w:before="0" w:after="0" w:line="240" w:lineRule="auto"/>
        <w:jc w:val="both"/>
      </w:pPr>
      <w:r>
        <w:t>д) председательствует при проведении квалификационной проверки;</w:t>
      </w:r>
    </w:p>
    <w:p>
      <w:pPr>
        <w:spacing w:before="0" w:after="0" w:line="240" w:lineRule="auto"/>
        <w:jc w:val="both"/>
      </w:pPr>
      <w:r>
        <w:t>е) подписывает заключения, представления и рекомендации Комиссии;</w:t>
      </w:r>
    </w:p>
    <w:p>
      <w:pPr>
        <w:spacing w:before="0" w:after="0" w:line="240" w:lineRule="auto"/>
        <w:jc w:val="both"/>
      </w:pPr>
      <w:r>
        <w:t>ж) осуществляет иные организационные полномочия, предусмотренные настоящим Регламентом.</w:t>
      </w:r>
    </w:p>
    <w:p>
      <w:pPr>
        <w:spacing w:before="0" w:after="0" w:line="240" w:lineRule="auto"/>
        <w:jc w:val="both"/>
      </w:pPr>
      <w:r>
        <w:t>2.4.</w:t>
      </w:r>
    </w:p>
    <w:p>
      <w:pPr>
        <w:spacing w:before="0" w:after="0" w:line="240" w:lineRule="auto"/>
        <w:jc w:val="both"/>
      </w:pPr>
      <w:r>
        <w:t>Член Комиссии:</w:t>
      </w:r>
    </w:p>
    <w:p>
      <w:pPr>
        <w:spacing w:before="0" w:after="0" w:line="240" w:lineRule="auto"/>
        <w:jc w:val="both"/>
      </w:pPr>
      <w:r>
        <w:t>а) участвует в проведении квалификационных проверок и голосовании;</w:t>
      </w:r>
    </w:p>
    <w:p>
      <w:pPr>
        <w:spacing w:before="0" w:after="0" w:line="240" w:lineRule="auto"/>
        <w:jc w:val="both"/>
      </w:pPr>
      <w:r>
        <w:t>б) задает вопросы проверяемому лицу;</w:t>
      </w:r>
    </w:p>
    <w:p>
      <w:pPr>
        <w:spacing w:before="0" w:after="0" w:line="240" w:lineRule="auto"/>
        <w:jc w:val="both"/>
      </w:pPr>
      <w:r>
        <w:t>в) оценивает ответы проверяемого лица;</w:t>
      </w:r>
    </w:p>
    <w:p>
      <w:pPr>
        <w:spacing w:before="0" w:after="0" w:line="240" w:lineRule="auto"/>
        <w:jc w:val="both"/>
      </w:pPr>
      <w:r>
        <w:t>г) знакомится с представленными материалами;</w:t>
      </w:r>
    </w:p>
    <w:p>
      <w:pPr>
        <w:spacing w:before="0" w:after="0" w:line="240" w:lineRule="auto"/>
        <w:jc w:val="both"/>
      </w:pPr>
      <w:r>
        <w:t>д) подписывает заключения, представления и рекомендации Комиссии.</w:t>
      </w:r>
    </w:p>
    <w:p>
      <w:pPr>
        <w:spacing w:before="0" w:after="0" w:line="240" w:lineRule="auto"/>
        <w:jc w:val="both"/>
      </w:pPr>
      <w:r>
        <w:t>2.5.</w:t>
      </w:r>
    </w:p>
    <w:p>
      <w:pPr>
        <w:spacing w:before="0" w:after="0" w:line="240" w:lineRule="auto"/>
        <w:jc w:val="both"/>
      </w:pPr>
      <w:r>
        <w:t>Комиссия правомочна проводить квалификационную проверку при участии не менее 3 членов Комиссии.</w:t>
      </w:r>
    </w:p>
    <w:p>
      <w:pPr>
        <w:spacing w:before="0" w:after="0" w:line="240" w:lineRule="auto"/>
        <w:jc w:val="both"/>
      </w:pPr>
      <w:r>
        <w:t>2.6.</w:t>
      </w:r>
    </w:p>
    <w:p>
      <w:pPr>
        <w:spacing w:before="0" w:after="0" w:line="240" w:lineRule="auto"/>
        <w:jc w:val="both"/>
      </w:pPr>
      <w:r>
        <w:t>Решения Комиссии принимаются большинством голосов участвующих членов Комиссии. При проведении проверки 2 членами Комиссии решение принимается единогласно. При отсутствии единогласия квалификационная проверка проводится повторно полным составом Комиссии не позднее 72 часов.</w:t>
      </w:r>
    </w:p>
    <w:p>
      <w:pPr>
        <w:spacing w:before="0" w:after="0" w:line="240" w:lineRule="auto"/>
        <w:jc w:val="both"/>
      </w:pPr>
      <w:r>
        <w:t>2.7.</w:t>
      </w:r>
    </w:p>
    <w:p>
      <w:pPr>
        <w:spacing w:before="0" w:after="0" w:line="240" w:lineRule="auto"/>
        <w:jc w:val="both"/>
      </w:pPr>
      <w:r>
        <w:t>Член Комиссии не вправе участвовать в квалификационной проверке при наличии личной заинтересованности, конфликта интересов, близких отношений с проверяемым лицом либо иных обстоятельств, вызывающих обоснованные сомнения в его объективности.</w:t>
      </w:r>
    </w:p>
    <w:p>
      <w:pPr>
        <w:spacing w:before="0" w:after="0" w:line="240" w:lineRule="auto"/>
        <w:jc w:val="both"/>
      </w:pPr>
      <w:r>
        <w:t>2.8.</w:t>
      </w:r>
    </w:p>
    <w:p>
      <w:pPr>
        <w:spacing w:before="0" w:after="0" w:line="240" w:lineRule="auto"/>
        <w:jc w:val="both"/>
      </w:pPr>
      <w:r>
        <w:t>Член Комиссии обязан заявить самоотвод незамедлительно после установления обстоятельств, предусмотренных пунктом 2.7 настоящего Регламента. Проверяемое лицо вправе заявить мотивированный отвод до начала квалификационной проверки.</w:t>
      </w:r>
    </w:p>
    <w:p>
      <w:pPr>
        <w:spacing w:before="0" w:after="0" w:line="240" w:lineRule="auto"/>
        <w:jc w:val="both"/>
      </w:pPr>
      <w:r>
        <w:t>2.9.</w:t>
      </w:r>
    </w:p>
    <w:p>
      <w:pPr>
        <w:spacing w:before="0" w:after="0" w:line="240" w:lineRule="auto"/>
        <w:jc w:val="both"/>
      </w:pPr>
      <w:r>
        <w:t>Вопрос об отводе члена Комиссии разрешается остальными членами Комиссии. Вопрос об отводе Председателя Комиссии разрешается Председателем Верховного Суда штата Сан-Андреас.</w:t>
      </w:r>
    </w:p>
    <w:p>
      <w:pPr>
        <w:spacing w:before="0" w:after="0" w:line="240" w:lineRule="auto"/>
        <w:jc w:val="both"/>
      </w:pPr>
      <w:r>
        <w:t>2.10.</w:t>
      </w:r>
    </w:p>
    <w:p>
      <w:pPr>
        <w:spacing w:before="0" w:after="0" w:line="240" w:lineRule="auto"/>
        <w:jc w:val="both"/>
      </w:pPr>
      <w:r>
        <w:t>В случае прекращения полномочий, длительного отсутствия или невозможности участия Председателя либо члена Комиссии Пленум избирает нового Председателя либо члена Комиссии.​</w:t>
      </w:r>
    </w:p>
    <w:p>
      <w:pPr>
        <w:spacing w:before="0" w:after="0" w:line="240" w:lineRule="auto"/>
        <w:jc w:val="both"/>
      </w:pPr>
      <w:r>
        <w:t>3. Полномочия Комиссии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3.1.</w:t>
      </w:r>
    </w:p>
    <w:p>
      <w:pPr>
        <w:spacing w:before="0" w:after="0" w:line="240" w:lineRule="auto"/>
        <w:jc w:val="both"/>
      </w:pPr>
      <w:r>
        <w:t>Комиссия вправе:</w:t>
      </w:r>
    </w:p>
    <w:p>
      <w:pPr>
        <w:spacing w:before="0" w:after="0" w:line="240" w:lineRule="auto"/>
        <w:jc w:val="both"/>
      </w:pPr>
      <w:r>
        <w:t>а) проводить первичные, плановые, внеплановые квалификационные проверки;</w:t>
      </w:r>
    </w:p>
    <w:p>
      <w:pPr>
        <w:spacing w:before="0" w:after="0" w:line="240" w:lineRule="auto"/>
        <w:jc w:val="both"/>
      </w:pPr>
      <w:r>
        <w:t>б) определять результат первичной проверки кандидата на должность судьи;</w:t>
      </w:r>
    </w:p>
    <w:p>
      <w:pPr>
        <w:spacing w:before="0" w:after="0" w:line="240" w:lineRule="auto"/>
        <w:jc w:val="both"/>
      </w:pPr>
      <w:r>
        <w:t>в) осуществлять квалификационную аттестацию судей и принимать решения, предусмотренные Положением о квалификационных классах судей штата Сан-Андреас;</w:t>
      </w:r>
    </w:p>
    <w:p>
      <w:pPr>
        <w:spacing w:before="0" w:after="0" w:line="240" w:lineRule="auto"/>
        <w:jc w:val="both"/>
      </w:pPr>
      <w:r>
        <w:t>г) определять содержание, объем и форму квалификационной проверки;</w:t>
      </w:r>
    </w:p>
    <w:p>
      <w:pPr>
        <w:spacing w:before="0" w:after="0" w:line="240" w:lineRule="auto"/>
        <w:jc w:val="both"/>
      </w:pPr>
      <w:r>
        <w:t>д) запрашивать сведения, необходимые для организации квалификационной проверки;</w:t>
      </w:r>
    </w:p>
    <w:p>
      <w:pPr>
        <w:spacing w:before="0" w:after="0" w:line="240" w:lineRule="auto"/>
        <w:jc w:val="both"/>
      </w:pPr>
      <w:r>
        <w:t>е) давать проверяемому лицу рекомендации по устранению выявленных пробелов в знаниях;</w:t>
      </w:r>
    </w:p>
    <w:p>
      <w:pPr>
        <w:spacing w:before="0" w:after="0" w:line="240" w:lineRule="auto"/>
        <w:jc w:val="both"/>
      </w:pPr>
      <w:r>
        <w:t>ж) направлять Пленуму рекомендации о рассмотрении вопроса о приостановлении или прекращении полномочий судьи;</w:t>
      </w:r>
    </w:p>
    <w:p>
      <w:pPr>
        <w:spacing w:before="0" w:after="0" w:line="240" w:lineRule="auto"/>
        <w:jc w:val="both"/>
      </w:pPr>
      <w:r>
        <w:t>з) направлять Председателю Верховного Суда штата Сан-Андреас либо председателю соответствующего суда рекомендации о рассмотрении вопроса об освобождении судьи от должности;</w:t>
      </w:r>
    </w:p>
    <w:p>
      <w:pPr>
        <w:spacing w:before="0" w:after="0" w:line="240" w:lineRule="auto"/>
        <w:jc w:val="both"/>
      </w:pPr>
      <w:r>
        <w:t>и) осуществлять иные организационные действия, непосредственно связанные с деятельностью Комиссии.​</w:t>
      </w:r>
    </w:p>
    <w:p>
      <w:pPr>
        <w:spacing w:before="0" w:after="0" w:line="240" w:lineRule="auto"/>
        <w:jc w:val="both"/>
      </w:pPr>
      <w:r>
        <w:t>4. Виды и периодичность квалификационных проверок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4.1.</w:t>
      </w:r>
    </w:p>
    <w:p>
      <w:pPr>
        <w:spacing w:before="0" w:after="0" w:line="240" w:lineRule="auto"/>
        <w:jc w:val="both"/>
      </w:pPr>
      <w:r>
        <w:t>Квалификационные проверки подразделяются на:</w:t>
      </w:r>
    </w:p>
    <w:p>
      <w:pPr>
        <w:spacing w:before="0" w:after="0" w:line="240" w:lineRule="auto"/>
        <w:jc w:val="both"/>
      </w:pPr>
      <w:r>
        <w:t>а) первичные;</w:t>
      </w:r>
    </w:p>
    <w:p>
      <w:pPr>
        <w:spacing w:before="0" w:after="0" w:line="240" w:lineRule="auto"/>
        <w:jc w:val="both"/>
      </w:pPr>
      <w:r>
        <w:t>б) плановые;</w:t>
      </w:r>
    </w:p>
    <w:p>
      <w:pPr>
        <w:spacing w:before="0" w:after="0" w:line="240" w:lineRule="auto"/>
        <w:jc w:val="both"/>
      </w:pPr>
      <w:r>
        <w:t>в) внеплановые.</w:t>
      </w:r>
    </w:p>
    <w:p>
      <w:pPr>
        <w:spacing w:before="0" w:after="0" w:line="240" w:lineRule="auto"/>
        <w:jc w:val="both"/>
      </w:pPr>
      <w:r>
        <w:t>4.2.</w:t>
      </w:r>
    </w:p>
    <w:p>
      <w:pPr>
        <w:spacing w:before="0" w:after="0" w:line="240" w:lineRule="auto"/>
        <w:jc w:val="both"/>
      </w:pPr>
      <w:r>
        <w:t>Первичная квалификационная проверка проводится при рассмотрении Комиссией заявления кандидата на должность судьи. По результатам проверки Комиссия представляет председателю соответствующего суда и (или) Председателю Верховного Суда штата Сан-Андреас заключение по кандидатуре.</w:t>
      </w:r>
    </w:p>
    <w:p>
      <w:pPr>
        <w:spacing w:before="0" w:after="0" w:line="240" w:lineRule="auto"/>
        <w:jc w:val="both"/>
      </w:pPr>
      <w:r>
        <w:t>4.3.</w:t>
      </w:r>
    </w:p>
    <w:p>
      <w:pPr>
        <w:spacing w:before="0" w:after="0" w:line="240" w:lineRule="auto"/>
        <w:jc w:val="both"/>
      </w:pPr>
      <w:r>
        <w:t>Каждый действующий судья, имеющий квалификационный класс, обязан проходить плановую квалификационную аттестацию по истечении 20 календарных дней со дня присвоения квалификационного класса либо завершения предыдущей квалификационной аттестации.</w:t>
      </w:r>
    </w:p>
    <w:p>
      <w:pPr>
        <w:spacing w:before="0" w:after="0" w:line="240" w:lineRule="auto"/>
        <w:jc w:val="both"/>
      </w:pPr>
      <w:r>
        <w:t>4.4.</w:t>
      </w:r>
    </w:p>
    <w:p>
      <w:pPr>
        <w:spacing w:before="0" w:after="0" w:line="240" w:lineRule="auto"/>
        <w:jc w:val="both"/>
      </w:pPr>
      <w:r>
        <w:t>Судьи, имеющие высший квалификационный класс, а также судьи, пребывающие в отставке, квалификационной аттестации не подлежат.</w:t>
      </w:r>
    </w:p>
    <w:p>
      <w:pPr>
        <w:spacing w:before="0" w:after="0" w:line="240" w:lineRule="auto"/>
        <w:jc w:val="both"/>
      </w:pPr>
      <w:r>
        <w:t>4.5.</w:t>
      </w:r>
    </w:p>
    <w:p>
      <w:pPr>
        <w:spacing w:before="0" w:after="0" w:line="240" w:lineRule="auto"/>
        <w:jc w:val="both"/>
      </w:pPr>
      <w:r>
        <w:t>Председатель суда или его заместитель вносит в Комиссию представление о проведении плановой квалификационной проверки по мере наступления установленного срока.</w:t>
      </w:r>
    </w:p>
    <w:p>
      <w:pPr>
        <w:spacing w:before="0" w:after="0" w:line="240" w:lineRule="auto"/>
        <w:jc w:val="both"/>
      </w:pPr>
      <w:r>
        <w:t>4.6.</w:t>
      </w:r>
    </w:p>
    <w:p>
      <w:pPr>
        <w:spacing w:before="0" w:after="0" w:line="240" w:lineRule="auto"/>
        <w:jc w:val="both"/>
      </w:pPr>
      <w:r>
        <w:t>Внеплановая квалификационная проверка проводится по представлению Председателя Верховного Суда штата Сан-Андреас, председателя или заместителя председателя соответствующего суда.</w:t>
      </w:r>
    </w:p>
    <w:p>
      <w:pPr>
        <w:spacing w:before="0" w:after="0" w:line="240" w:lineRule="auto"/>
        <w:jc w:val="both"/>
      </w:pPr>
      <w:r>
        <w:t>4.7.</w:t>
      </w:r>
    </w:p>
    <w:p>
      <w:pPr>
        <w:spacing w:before="0" w:after="0" w:line="240" w:lineRule="auto"/>
        <w:jc w:val="both"/>
      </w:pPr>
      <w:r>
        <w:t>Председатель соответствующего суда либо его заместитель вправе внести представление о проведении внеплановой квалификационной аттестации судей своего суда не ранее чем через 7 календарных дней со дня внесения последнего представления. Одно представление может быть внесено в отношении 1 или нескольких судей.</w:t>
      </w:r>
    </w:p>
    <w:p>
      <w:pPr>
        <w:spacing w:before="0" w:after="0" w:line="240" w:lineRule="auto"/>
        <w:jc w:val="both"/>
      </w:pPr>
      <w:r>
        <w:t>4.8.</w:t>
      </w:r>
    </w:p>
    <w:p>
      <w:pPr>
        <w:spacing w:before="0" w:after="0" w:line="240" w:lineRule="auto"/>
        <w:jc w:val="both"/>
      </w:pPr>
      <w:r>
        <w:t>Внеплановая квалификационная аттестация, проведенная в полном объеме, засчитывается как плановая и начинает новый 20-дневный срок.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5. Представление о проведении квалификационной проверки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5.1.</w:t>
      </w:r>
    </w:p>
    <w:p>
      <w:pPr>
        <w:spacing w:before="0" w:after="0" w:line="240" w:lineRule="auto"/>
        <w:jc w:val="both"/>
      </w:pPr>
      <w:r>
        <w:t>Представление о проведении квалификационной проверки может быть внесено в любой форме.</w:t>
      </w:r>
    </w:p>
    <w:p>
      <w:pPr>
        <w:spacing w:before="0" w:after="0" w:line="240" w:lineRule="auto"/>
        <w:jc w:val="both"/>
      </w:pPr>
      <w:r>
        <w:t>5.2.</w:t>
      </w:r>
    </w:p>
    <w:p>
      <w:pPr>
        <w:spacing w:before="0" w:after="0" w:line="240" w:lineRule="auto"/>
        <w:jc w:val="both"/>
      </w:pPr>
      <w:r>
        <w:t>Форма представления, объем изложенных в нем сведений и наличие приложенных материалов определяются лицом, вносящим представление.</w:t>
      </w:r>
    </w:p>
    <w:p>
      <w:pPr>
        <w:spacing w:before="0" w:after="0" w:line="240" w:lineRule="auto"/>
        <w:jc w:val="both"/>
      </w:pPr>
      <w:r>
        <w:t>5.3.</w:t>
      </w:r>
    </w:p>
    <w:p>
      <w:pPr>
        <w:spacing w:before="0" w:after="0" w:line="240" w:lineRule="auto"/>
        <w:jc w:val="both"/>
      </w:pPr>
      <w:r>
        <w:t>Отсутствие письменной формы, приложений или отдельных сведений само по себе не является основанием для отказа в проведении квалификационной проверки.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6. Результаты квалификационной проверки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6.1.</w:t>
      </w:r>
    </w:p>
    <w:p>
      <w:pPr>
        <w:spacing w:before="0" w:after="0" w:line="240" w:lineRule="auto"/>
        <w:jc w:val="both"/>
      </w:pPr>
      <w:r>
        <w:t>По результатам первичной квалификационной проверки кандидата Комиссия принимает положительное либо отрицательное заключение и представляет его председателю соответствующего суда и (или) Председателю Верховного Суда штата Сан-Андреас.</w:t>
      </w:r>
    </w:p>
    <w:p>
      <w:pPr>
        <w:spacing w:before="0" w:after="0" w:line="240" w:lineRule="auto"/>
        <w:jc w:val="both"/>
      </w:pPr>
      <w:r>
        <w:t>6.2.</w:t>
      </w:r>
    </w:p>
    <w:p>
      <w:pPr>
        <w:spacing w:before="0" w:after="0" w:line="240" w:lineRule="auto"/>
        <w:jc w:val="both"/>
      </w:pPr>
      <w:r>
        <w:t>По результатам квалификационной аттестации действующего судьи Комиссия принимает 1 из следующих решений:</w:t>
      </w:r>
    </w:p>
    <w:p>
      <w:pPr>
        <w:spacing w:before="0" w:after="0" w:line="240" w:lineRule="auto"/>
        <w:jc w:val="both"/>
      </w:pPr>
      <w:r>
        <w:t>а) о присвоении судье очередного или внеочередного квалификационного класса;</w:t>
      </w:r>
    </w:p>
    <w:p>
      <w:pPr>
        <w:spacing w:before="0" w:after="0" w:line="240" w:lineRule="auto"/>
        <w:jc w:val="both"/>
      </w:pPr>
      <w:r>
        <w:t>б) об оставлении судьи в ранее присвоенном ему квалификационном классе;</w:t>
      </w:r>
    </w:p>
    <w:p>
      <w:pPr>
        <w:spacing w:before="0" w:after="0" w:line="240" w:lineRule="auto"/>
        <w:jc w:val="both"/>
      </w:pPr>
      <w:r>
        <w:t>в) о лишении судьи текущего квалификационного класса с понижением до предыдущего.</w:t>
      </w:r>
    </w:p>
    <w:p>
      <w:pPr>
        <w:spacing w:before="0" w:after="0" w:line="240" w:lineRule="auto"/>
        <w:jc w:val="both"/>
      </w:pPr>
      <w:r>
        <w:t>6.3.</w:t>
      </w:r>
    </w:p>
    <w:p>
      <w:pPr>
        <w:spacing w:before="0" w:after="0" w:line="240" w:lineRule="auto"/>
        <w:jc w:val="both"/>
      </w:pPr>
      <w:r>
        <w:t>Квалификационные классы присваиваются с соблюдением последовательности, установленной Положением о квалификационных классах судей штата Сан-Андреас. При принятии решения Комиссия учитывает квалификационный класс, необходимый для назначения судьи на соответствующую должность. Внеочередное присвоение квалификационного класса допускается по представлению Председателя Верховного Суда штата Сан-Андреас в случаях и пределах, предусмотренных указанным Положением.</w:t>
      </w:r>
    </w:p>
    <w:p>
      <w:pPr>
        <w:spacing w:before="0" w:after="0" w:line="240" w:lineRule="auto"/>
        <w:jc w:val="both"/>
      </w:pPr>
      <w:r>
        <w:t>6.4.</w:t>
      </w:r>
    </w:p>
    <w:p>
      <w:pPr>
        <w:spacing w:before="0" w:after="0" w:line="240" w:lineRule="auto"/>
        <w:jc w:val="both"/>
      </w:pPr>
      <w:r>
        <w:t>Если до принятия решения, предусмотренного пунктом 6.2 настоящего Регламента, Комиссия назначила повторную квалификационную проверку и судья не прошел ее, Комиссия наряду с принятием решения о квалификационном классе вправе направить Пленуму рекомендацию о рассмотрении вопроса о приостановлении или прекращении полномочий судьи, а Председателю Верховного Суда штата Сан-Андреас либо председателю соответствующего суда — рекомендацию о рассмотрении вопроса об освобождении судьи от должности.</w:t>
      </w:r>
    </w:p>
    <w:p>
      <w:pPr>
        <w:spacing w:before="0" w:after="0" w:line="240" w:lineRule="auto"/>
        <w:jc w:val="both"/>
      </w:pPr>
      <w:r>
        <w:t>6.5.</w:t>
      </w:r>
    </w:p>
    <w:p>
      <w:pPr>
        <w:spacing w:before="0" w:after="0" w:line="240" w:lineRule="auto"/>
        <w:jc w:val="both"/>
      </w:pPr>
      <w:r>
        <w:t>Рекомендации, предусмотренные пунктом 6.5 настоящего Регламента, сами по себе не приостанавливают и не прекращают полномочия судьи и не влекут его освобождения от должности.</w:t>
      </w:r>
    </w:p>
    <w:p>
      <w:pPr>
        <w:spacing w:before="0" w:after="0" w:line="240" w:lineRule="auto"/>
        <w:jc w:val="both"/>
      </w:pPr>
      <w:r>
        <w:t>6.6.</w:t>
      </w:r>
    </w:p>
    <w:p>
      <w:pPr>
        <w:spacing w:before="0" w:after="0" w:line="240" w:lineRule="auto"/>
        <w:jc w:val="both"/>
      </w:pPr>
      <w:r>
        <w:t>Заключение по кандидатуре и решение по результатам квалификационной аттестации принимаются на основании совокупной оценки профессиональных знаний, умения применять их при осуществлении правосудия, результатов судебной деятельности, деловых и нравственных качеств проверяемого лица.​</w:t>
      </w:r>
    </w:p>
    <w:p>
      <w:pPr>
        <w:spacing w:before="0" w:after="0" w:line="240" w:lineRule="auto"/>
        <w:jc w:val="both"/>
      </w:pPr>
      <w:r>
        <w:t>7. Заключительные положения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7.1.</w:t>
      </w:r>
    </w:p>
    <w:p>
      <w:pPr>
        <w:spacing w:before="0" w:after="0" w:line="240" w:lineRule="auto"/>
        <w:jc w:val="both"/>
      </w:pPr>
      <w:r>
        <w:t>Настоящий Регламент обязателен для членов Комиссии, соискателей на судейские должности, действующих судей, председателей судов и их заместителей.</w:t>
      </w:r>
    </w:p>
    <w:p>
      <w:pPr>
        <w:spacing w:before="0" w:after="0" w:line="240" w:lineRule="auto"/>
        <w:jc w:val="both"/>
      </w:pPr>
      <w:r>
        <w:t>7.2.</w:t>
      </w:r>
    </w:p>
    <w:p>
      <w:pPr>
        <w:spacing w:before="0" w:after="0" w:line="240" w:lineRule="auto"/>
        <w:jc w:val="both"/>
      </w:pPr>
      <w:r>
        <w:t>Настоящий Регламент вступает в силу со дня его официального опубликования, если постановлением Пленума об утверждении не установлен более поздний срок.</w:t>
      </w:r>
    </w:p>
    <w:p>
      <w:pPr>
        <w:spacing w:before="0" w:after="0" w:line="240" w:lineRule="auto"/>
        <w:jc w:val="both"/>
      </w:pPr>
      <w:r>
        <w:t>7.3.</w:t>
      </w:r>
    </w:p>
    <w:p>
      <w:pPr>
        <w:spacing w:before="0" w:after="0" w:line="240" w:lineRule="auto"/>
        <w:jc w:val="both"/>
      </w:pPr>
      <w:r>
        <w:t>Настоящий Регламент утверждается и изменяется постановлением Пленума.</w:t>
      </w:r>
    </w:p>
    <w:p>
      <w:pPr>
        <w:spacing w:before="0" w:after="0" w:line="240" w:lineRule="auto"/>
        <w:jc w:val="both"/>
      </w:pPr>
      <w:r>
        <w:t>7.4.</w:t>
      </w:r>
    </w:p>
    <w:p>
      <w:pPr>
        <w:spacing w:before="0" w:after="0" w:line="240" w:lineRule="auto"/>
        <w:jc w:val="both"/>
      </w:pPr>
      <w:r>
        <w:t>Организационные вопросы деятельности Комиссии, не урегулированные настоящим Регламентом, разрешаются Комиссией самостоятельно.</w:t>
      </w:r>
    </w:p>
    <w:p>
      <w:pPr>
        <w:spacing w:before="0" w:after="0" w:line="240" w:lineRule="auto"/>
        <w:jc w:val="both"/>
      </w:pPr>
      <w:r>
        <w:t>7.5.</w:t>
      </w:r>
    </w:p>
    <w:p>
      <w:pPr>
        <w:spacing w:before="0" w:after="0" w:line="240" w:lineRule="auto"/>
        <w:jc w:val="both"/>
      </w:pPr>
      <w:r>
        <w:t>В случае противоречия между настоящим Регламентом и Конституцией, конституционными законами, законами или кодексами штата Сан-Андреас применяются нормы акта, обладающего большей юридической силой.​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