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002 «О внесении изменений в закон «О системе ордеров», закон «О неприкосновенности», Конституционный закон об ОГП и Конституционный закон о Сенате»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 (ACT. 001).</w:t>
      </w:r>
    </w:p>
    <w:p>
      <w:r>
        <w:rPr>
          <w:b/>
        </w:rPr>
        <w:t>Статья 6 закона «О системе ордеров» — виды ордеров</w:t>
      </w:r>
    </w:p>
    <w:p>
      <w:r>
        <w:t>Было → стало: (1) ордер DT (привод) авторизуют Генеральный прокурор, его заместители, старшие прокуроры и суд — а не любые «служащие Офиса»; (2) в ордерах AR и AC прямо указано, что территория рейда/оцепления может включать жилое или нежилое помещение и что допускается его обыск — именно на эти ордера теперь ссылается ст. 4 ПК; (3) исполнитель ордера SE «LSSD» заменён на LSCSD. Новых видов ордеров не вводится.</w:t>
      </w:r>
    </w:p>
    <w:p>
      <w:r>
        <w:t>Почему: по DT закон противоречил Конституционному закону об ОГП (ст. 19 ч. 14: ордера авторизуют только Генеральный прокурор, заместители и старшие прокуроры). По AR/AC — ПК требовал «ордер на обыск», которого нет в списке; уточнение снимает вопрос без нового ордера. «LSSD» — несуществующее название.</w:t>
      </w:r>
    </w:p>
    <w:p>
      <w:r>
        <w:t>Пример: у FIB есть данные о складе оружия в гараже. Следователь получает у заместителя Генерального прокурора ордер AC на конкретный адрес с действием «обыск помещения» — это и есть законное основание по ст. 4 ПК.</w:t>
      </w:r>
    </w:p>
    <w:p>
      <w:r>
        <w:rPr>
          <w:b/>
        </w:rPr>
        <w:t>Статья 7 закона «О системе ордеров» — особый порядок для руководителей</w:t>
      </w:r>
    </w:p>
    <w:p>
      <w:r>
        <w:t>Было → стало: ордер на арест Директора USSS, Директора WN и Главы Коллегии Адвокатов, как и остальных руководителей, выдаёт только Верховный суд; названия должностей приведены к ст. 2.1 ПК; уточнено, что «ордер на арест» — это ордер AS.</w:t>
      </w:r>
    </w:p>
    <w:p>
      <w:r>
        <w:t>Почему: закон о неприкосновенности (ст. 2 ч. 1 «е», «ж») ставит этих руководителей в один ряд с Директором FIB и Шефом LSPD, но особый порядок ареста на них не распространялся — Директора USSS мог арестовать старший прокурор по п. «е», а Директора FIB — только Верховный суд. Различие ничем не обосновано.</w:t>
      </w:r>
    </w:p>
    <w:p>
      <w:r>
        <w:t>Пример: против Директора WN собраны материалы дела. Ордер AS теперь выдаёт Верховный суд, а не старший прокурор.</w:t>
      </w:r>
    </w:p>
    <w:p>
      <w:r>
        <w:rPr>
          <w:b/>
        </w:rPr>
        <w:t>Статья 8 закона «О системе ордеров» — ссылка</w:t>
      </w:r>
    </w:p>
    <w:p>
      <w:r>
        <w:t>Было → стало: ссылка на ст. 19 ПК заменена на ст. 12 ПК.</w:t>
      </w:r>
    </w:p>
    <w:p>
      <w:r>
        <w:t>Почему: недопустимость доказательств — ст. 12 ПК; ст. 19 ПК — уведомление о задержании госслужащего.</w:t>
      </w:r>
    </w:p>
    <w:p>
      <w:r>
        <w:t>Пример: адвокат просит исключить доказательства по отозванному ордеру; прокурор возражал, что «ст. 19 ПК ни о чём таком не говорит». Теперь ссылка верная.</w:t>
      </w:r>
    </w:p>
    <w:p>
      <w:r>
        <w:rPr>
          <w:b/>
        </w:rPr>
        <w:t>Статья 6 закона «О неприкосновенности» — приостановление статуса</w:t>
      </w:r>
    </w:p>
    <w:p>
      <w:r>
        <w:t>Было → стало: пункт «в» называет правильные ордера: приостановление статуса — SI или AS на срок их действия; снятие статуса — RI (в примечании).</w:t>
      </w:r>
    </w:p>
    <w:p>
      <w:r>
        <w:t>Почему: пункт говорил об «ордере на арест», а примечание к нему — об ордере RI (снятие статуса). Это разные инструменты с разными выдающими лицами (RI — только Губернатор, Вице-губернатор, Генеральный прокурор, заместители, суд); для приостановления закон об ордерах специально ввёл SI (ст. 6 ч. 8).</w:t>
      </w:r>
    </w:p>
    <w:p>
      <w:r>
        <w:t>Пример: заместитель главы департамента задержан за покушение на убийство. Прокурор выдаёт SI — статус приостановлен на срок ордера; полностью снять статус можно только через RI.</w:t>
      </w:r>
    </w:p>
    <w:p>
      <w:r>
        <w:rPr>
          <w:b/>
        </w:rPr>
        <w:t>Статья 7 закона «О неприкосновенности» — задержание неприкосновенного лица</w:t>
      </w:r>
    </w:p>
    <w:p>
      <w:r>
        <w:t>Было → стало: перечислены все случаи, когда неприкосновенного можно задержать (угроза жизни; застигнут при преступлении против жизни; ордер AS/SI/RI или судебный акт); куда везти (участок LSPD/LSCSD, штаб-квартира FIB) и кого уведомлять (ОГП по ст. 19 ПК; лиц, выдающих SI/AS); предельный срок ожидания ордера — 1 час, после чего лицо освобождается; до ордера AS — только первичный обыск на оружие, и делает его сотрудник LSPD/LSCSD/FIB (USSS ничего не изымает). Проверка документов и требование снять маску досмотром не считаются.</w:t>
      </w:r>
    </w:p>
    <w:p>
      <w:r>
        <w:t>Почему: часть 1 разрешала задержание только при угрозе жизни, а часть 2 сразу описывала задержание «за преступление против жизни» — статья противоречила сама себе; срока ожидания решения не было; без проверки документов невозможно даже установить, что перед сотрудником неприкосновенное лицо.</w:t>
      </w:r>
    </w:p>
    <w:p>
      <w:r>
        <w:t>Пример: неприкосновенное лицо стреляет по прохожим. Его везут в участок, уведомляют ОГП и Генерального прокурора. Ордер SI выдан через 20 минут — процесс идёт по ПК; ордера нет через час — лицо освобождается, материалы уходят в ОГП.</w:t>
      </w:r>
    </w:p>
    <w:p>
      <w:r>
        <w:rPr>
          <w:b/>
        </w:rPr>
        <w:t>Статьи 19 и 37 Конституционного закона об ОГП — авторизация ордеров</w:t>
      </w:r>
    </w:p>
    <w:p>
      <w:r>
        <w:t>Было → стало: старшим прокурорам добавлено право авторизовать DT (привод); обе статьи синхронизированы между собой и с законом об ордерах.</w:t>
      </w:r>
    </w:p>
    <w:p>
      <w:r>
        <w:t>Почему: закон об ордерах разрешал DT любым «служащим ОГП», Конституционный закон — только Генеральному прокурору, заместителям и старшим прокурорам (последним — лишь AS и AI). Конституционный закон выше, поэтому закон об ордерах приведён к нему (ACT. 002, ст. 6), а привод — рутинная мера, которую логично доверить старшему прокурору.</w:t>
      </w:r>
    </w:p>
    <w:p>
      <w:r>
        <w:t>Пример: свидетель дважды не явился на допрос к прокурору. Старший прокурор авторизует DT, исполняет любой силовой орган.</w:t>
      </w:r>
    </w:p>
    <w:p>
      <w:r>
        <w:rPr>
          <w:b/>
        </w:rPr>
        <w:t>Статья 40 Конституционного закона об ОГП — защита служащего ОГП</w:t>
      </w:r>
    </w:p>
    <w:p>
      <w:r>
        <w:t>Было → стало: единая формула со ссылкой на ч. 4 ст. 19 ПК; особое правило «с разрешения Генерального прокурора или его заместителей» сохранено.</w:t>
      </w:r>
    </w:p>
    <w:p>
      <w:r>
        <w:t>Почему: прежний текст был оборван («…или с разрешения генерального прокурора или его заместителей, случае выявленного ими правонарушения») и не содержал исключения «застигнут при совершении преступления», которое есть у всех остальных служащих.</w:t>
      </w:r>
    </w:p>
    <w:p>
      <w:r>
        <w:t>Пример: прокурор в состоянии опьянения открыл стрельбу — задержание по общим основаниям ч. 4 ст. 19 ПК; за мелкое нарушение — только с разрешения Генерального прокурора или его заместителей.</w:t>
      </w:r>
    </w:p>
    <w:p>
      <w:r>
        <w:rPr>
          <w:b/>
        </w:rPr>
        <w:t>Новая статья 17.1 Конституционного закона о Сенате — постоянная государственная защита сенаторов</w:t>
      </w:r>
    </w:p>
    <w:p>
      <w:r>
        <w:t>Было → стало: сейчас у членов Сената есть только неприкосновенность на время заседания (ст. 17). Вводится постоянная государственная защита сенатора и Спикера на весь срок полномочий: задержать, обыскать или доставить приводом можно только по четырём основаниям ч. 4 ст. 19 ПК (ордер/судебный акт; застигнут при преступлении; угроза жизни или здоровью; требование уполномоченных лиц). «Руководство» для вызова по ст. 19 ПК — Спикер, для Спикера — Губернатор или Вице-губернатор. Принадлежность к Сенату проверяется по удостоверению или списку на портале Сената.</w:t>
      </w:r>
    </w:p>
    <w:p>
      <w:r>
        <w:t>Почему: половина сенаторов — представители партий, то есть гражданские лица без какой-либо защиты между заседаниями; сенаторы от ведомств защищены только «при исполнении» в своём ведомстве. Защита вводится в Конституционном законе о Сенате и одновременно признаётся в ч. 4 ст. 19 ПК (ACT. 001), чтобы нижестоящий и вышестоящий акты не расходились. Это не неприкосновенность: за преступление, совершённое на глазах у сотрудника, сенатора задерживают как любого госслужащего, с вызовом прокурора.</w:t>
      </w:r>
    </w:p>
    <w:p>
      <w:r>
        <w:t>Пример: сенатора от партии останавливают за превышение скорости и хотят обыскать машину «на всякий случай». Обыск и задержание запрещены — оформляется штраф. Тот же сенатор стреляет в прохожего — задержание по п. «б» ч. 4 ст. 19 ПК, вызываются прокурор и Спикер.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